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5CF2" w:rsidRPr="00801849" w:rsidRDefault="000C5CF2" w:rsidP="00875A4F">
      <w:pPr>
        <w:pStyle w:val="ae"/>
        <w:spacing w:after="0" w:line="240" w:lineRule="auto"/>
        <w:jc w:val="center"/>
        <w:rPr>
          <w:rFonts w:ascii="Times New Roman" w:hAnsi="Times New Roman"/>
          <w:bCs/>
          <w:sz w:val="28"/>
          <w:szCs w:val="28"/>
        </w:rPr>
      </w:pPr>
      <w:r w:rsidRPr="00801849">
        <w:rPr>
          <w:rFonts w:ascii="Times New Roman" w:hAnsi="Times New Roman"/>
          <w:bCs/>
          <w:sz w:val="28"/>
          <w:szCs w:val="28"/>
        </w:rPr>
        <w:t>СОВЕТ ДЕПУТАТОВ</w:t>
      </w:r>
      <w:r w:rsidR="00B52057">
        <w:rPr>
          <w:rFonts w:ascii="Times New Roman" w:hAnsi="Times New Roman"/>
          <w:bCs/>
          <w:sz w:val="28"/>
          <w:szCs w:val="28"/>
        </w:rPr>
        <w:t xml:space="preserve"> </w:t>
      </w:r>
      <w:r w:rsidR="00A02CAC">
        <w:rPr>
          <w:rFonts w:ascii="Times New Roman" w:hAnsi="Times New Roman"/>
          <w:bCs/>
          <w:sz w:val="28"/>
          <w:szCs w:val="28"/>
        </w:rPr>
        <w:t xml:space="preserve">НОВОДУБРОВСКОГО </w:t>
      </w:r>
      <w:r w:rsidRPr="00801849">
        <w:rPr>
          <w:rFonts w:ascii="Times New Roman" w:hAnsi="Times New Roman"/>
          <w:bCs/>
          <w:sz w:val="28"/>
          <w:szCs w:val="28"/>
        </w:rPr>
        <w:t>СЕЛЬСОВЕТА</w:t>
      </w:r>
    </w:p>
    <w:p w:rsidR="000C5CF2" w:rsidRPr="00791FA1" w:rsidRDefault="000C5CF2" w:rsidP="000C5CF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1FA1">
        <w:rPr>
          <w:rFonts w:ascii="Times New Roman" w:hAnsi="Times New Roman"/>
          <w:b/>
          <w:bCs/>
          <w:sz w:val="28"/>
          <w:szCs w:val="28"/>
        </w:rPr>
        <w:t>УБИНСКОГО РАЙОНА НОВОСИБИРСКОЙ ОБЛАСТИ</w:t>
      </w:r>
    </w:p>
    <w:p w:rsidR="000C5CF2" w:rsidRPr="00791FA1" w:rsidRDefault="000C5CF2" w:rsidP="000C5CF2">
      <w:pPr>
        <w:spacing w:line="240" w:lineRule="auto"/>
        <w:jc w:val="center"/>
        <w:rPr>
          <w:rFonts w:ascii="Times New Roman" w:hAnsi="Times New Roman"/>
          <w:b/>
          <w:bCs/>
          <w:sz w:val="28"/>
          <w:szCs w:val="28"/>
        </w:rPr>
      </w:pPr>
      <w:r w:rsidRPr="00791FA1">
        <w:rPr>
          <w:rFonts w:ascii="Times New Roman" w:hAnsi="Times New Roman"/>
          <w:b/>
          <w:bCs/>
          <w:sz w:val="28"/>
          <w:szCs w:val="28"/>
        </w:rPr>
        <w:t>(шестого созыва)</w:t>
      </w:r>
    </w:p>
    <w:p w:rsidR="000C5CF2" w:rsidRDefault="000C5CF2" w:rsidP="000C5CF2">
      <w:pPr>
        <w:spacing w:line="240" w:lineRule="auto"/>
        <w:jc w:val="center"/>
        <w:rPr>
          <w:rFonts w:ascii="Times New Roman" w:hAnsi="Times New Roman"/>
          <w:b/>
          <w:bCs/>
          <w:sz w:val="32"/>
          <w:szCs w:val="32"/>
        </w:rPr>
      </w:pPr>
      <w:r w:rsidRPr="00097224">
        <w:rPr>
          <w:rFonts w:ascii="Times New Roman" w:hAnsi="Times New Roman"/>
          <w:b/>
          <w:bCs/>
          <w:sz w:val="32"/>
          <w:szCs w:val="32"/>
        </w:rPr>
        <w:t>РЕШЕНИЕ</w:t>
      </w:r>
    </w:p>
    <w:p w:rsidR="000C5CF2" w:rsidRPr="00B52057" w:rsidRDefault="00A02CAC" w:rsidP="00B52057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двенадцатой</w:t>
      </w:r>
      <w:r w:rsidR="00B52057" w:rsidRPr="00791FA1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 сессии</w:t>
      </w:r>
    </w:p>
    <w:p w:rsidR="000C5CF2" w:rsidRPr="000C5CF2" w:rsidRDefault="00625C0D" w:rsidP="000C5CF2">
      <w:pPr>
        <w:spacing w:line="240" w:lineRule="auto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</w:t>
      </w:r>
      <w:r w:rsidR="00A02CAC">
        <w:rPr>
          <w:rFonts w:ascii="Times New Roman" w:hAnsi="Times New Roman"/>
          <w:sz w:val="28"/>
          <w:szCs w:val="28"/>
        </w:rPr>
        <w:t>20</w:t>
      </w:r>
      <w:r>
        <w:rPr>
          <w:rFonts w:ascii="Times New Roman" w:hAnsi="Times New Roman"/>
          <w:sz w:val="28"/>
          <w:szCs w:val="28"/>
        </w:rPr>
        <w:t>.</w:t>
      </w:r>
      <w:r w:rsidR="00A02CAC">
        <w:rPr>
          <w:rFonts w:ascii="Times New Roman" w:hAnsi="Times New Roman"/>
          <w:sz w:val="28"/>
          <w:szCs w:val="28"/>
        </w:rPr>
        <w:t>12</w:t>
      </w:r>
      <w:r w:rsidR="00B52057">
        <w:rPr>
          <w:rFonts w:ascii="Times New Roman" w:hAnsi="Times New Roman"/>
          <w:sz w:val="28"/>
          <w:szCs w:val="28"/>
        </w:rPr>
        <w:t>.</w:t>
      </w:r>
      <w:r w:rsidR="000C5CF2">
        <w:rPr>
          <w:rFonts w:ascii="Times New Roman" w:hAnsi="Times New Roman"/>
          <w:sz w:val="28"/>
          <w:szCs w:val="28"/>
        </w:rPr>
        <w:t xml:space="preserve">2021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</w:t>
      </w:r>
      <w:r w:rsidR="000C5CF2">
        <w:rPr>
          <w:rFonts w:ascii="Times New Roman" w:hAnsi="Times New Roman"/>
          <w:sz w:val="28"/>
          <w:szCs w:val="28"/>
        </w:rPr>
        <w:t xml:space="preserve"> № </w:t>
      </w:r>
      <w:r w:rsidR="00056F9F">
        <w:rPr>
          <w:rFonts w:ascii="Times New Roman" w:hAnsi="Times New Roman"/>
          <w:sz w:val="28"/>
          <w:szCs w:val="28"/>
        </w:rPr>
        <w:t>48</w:t>
      </w:r>
    </w:p>
    <w:p w:rsidR="000C5CF2" w:rsidRPr="00097224" w:rsidRDefault="000C5CF2" w:rsidP="000C5CF2">
      <w:pPr>
        <w:spacing w:line="240" w:lineRule="auto"/>
        <w:jc w:val="center"/>
        <w:rPr>
          <w:rFonts w:ascii="Times New Roman" w:hAnsi="Times New Roman"/>
          <w:sz w:val="24"/>
          <w:szCs w:val="24"/>
        </w:rPr>
      </w:pPr>
      <w:r w:rsidRPr="00097224">
        <w:rPr>
          <w:rFonts w:ascii="Times New Roman" w:hAnsi="Times New Roman"/>
          <w:sz w:val="24"/>
          <w:szCs w:val="24"/>
        </w:rPr>
        <w:t>с. </w:t>
      </w:r>
      <w:r w:rsidR="00A02CAC">
        <w:rPr>
          <w:rFonts w:ascii="Times New Roman" w:hAnsi="Times New Roman"/>
          <w:sz w:val="24"/>
          <w:szCs w:val="24"/>
        </w:rPr>
        <w:t>Новодубровское</w:t>
      </w:r>
    </w:p>
    <w:p w:rsidR="00D32F07" w:rsidRDefault="00D32F07" w:rsidP="00D32F07">
      <w:pPr>
        <w:pStyle w:val="a9"/>
        <w:spacing w:after="0" w:line="240" w:lineRule="auto"/>
        <w:ind w:left="0" w:firstLine="360"/>
        <w:jc w:val="center"/>
        <w:rPr>
          <w:rFonts w:ascii="Times New Roman" w:hAnsi="Times New Roman" w:cs="Times New Roman"/>
          <w:b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A60BC5">
        <w:rPr>
          <w:b/>
          <w:bCs/>
          <w:color w:val="000000"/>
          <w:sz w:val="28"/>
          <w:szCs w:val="28"/>
        </w:rPr>
        <w:t>Об утверждении 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самозанятым гражданам</w:t>
      </w:r>
      <w:r>
        <w:rPr>
          <w:b/>
          <w:bCs/>
          <w:color w:val="000000"/>
          <w:sz w:val="28"/>
          <w:szCs w:val="28"/>
        </w:rPr>
        <w:t>»</w:t>
      </w:r>
    </w:p>
    <w:p w:rsidR="008027C9" w:rsidRDefault="008027C9" w:rsidP="008027C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8027C9" w:rsidRDefault="008027C9" w:rsidP="008027C9">
      <w:pPr>
        <w:autoSpaceDE w:val="0"/>
        <w:autoSpaceDN w:val="0"/>
        <w:adjustRightInd w:val="0"/>
        <w:spacing w:after="0" w:line="240" w:lineRule="auto"/>
        <w:jc w:val="both"/>
        <w:rPr>
          <w:sz w:val="28"/>
          <w:szCs w:val="28"/>
        </w:rPr>
      </w:pPr>
    </w:p>
    <w:p w:rsidR="00F40579" w:rsidRPr="008027C9" w:rsidRDefault="008027C9" w:rsidP="008027C9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sz w:val="28"/>
          <w:szCs w:val="28"/>
        </w:rPr>
        <w:t xml:space="preserve">          </w:t>
      </w:r>
      <w:r w:rsidR="00B046FE" w:rsidRPr="008027C9">
        <w:rPr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  <w:r w:rsidRPr="008027C9">
        <w:rPr>
          <w:rFonts w:ascii="Times New Roman" w:hAnsi="Times New Roman" w:cs="Times New Roman"/>
          <w:sz w:val="28"/>
          <w:szCs w:val="28"/>
        </w:rPr>
        <w:t>В целях реализации положений Федеральных законов от 24.07.2007                   № 209-ФЗ «</w:t>
      </w:r>
      <w:hyperlink r:id="rId8" w:tgtFrame="_blank" w:history="1">
        <w:r w:rsidRPr="008027C9">
          <w:rPr>
            <w:rStyle w:val="hyperlink"/>
            <w:rFonts w:ascii="Times New Roman" w:hAnsi="Times New Roman" w:cs="Times New Roman"/>
            <w:sz w:val="28"/>
            <w:szCs w:val="28"/>
          </w:rPr>
          <w:t>О развитии малого и среднего предпринимательства в Российской Федерации</w:t>
        </w:r>
      </w:hyperlink>
      <w:r w:rsidRPr="008027C9">
        <w:rPr>
          <w:rFonts w:ascii="Times New Roman" w:hAnsi="Times New Roman" w:cs="Times New Roman"/>
          <w:sz w:val="28"/>
          <w:szCs w:val="28"/>
        </w:rPr>
        <w:t>», от 08.06.2020 № 169-ФЗ «О внесении изменений в Федеральный закон «</w:t>
      </w:r>
      <w:hyperlink r:id="rId9" w:tgtFrame="_blank" w:history="1">
        <w:r w:rsidRPr="008027C9">
          <w:rPr>
            <w:rStyle w:val="hyperlink"/>
            <w:rFonts w:ascii="Times New Roman" w:hAnsi="Times New Roman" w:cs="Times New Roman"/>
            <w:sz w:val="28"/>
            <w:szCs w:val="28"/>
          </w:rPr>
          <w:t>О развитии малого и среднего предпринимательства в Российской Федерации</w:t>
        </w:r>
      </w:hyperlink>
      <w:r w:rsidRPr="008027C9">
        <w:rPr>
          <w:rFonts w:ascii="Times New Roman" w:hAnsi="Times New Roman" w:cs="Times New Roman"/>
          <w:sz w:val="28"/>
          <w:szCs w:val="28"/>
        </w:rPr>
        <w:t xml:space="preserve">», а также создания условий для развития малого и среднего предпринимательства на территории Новодубровского сельсовета Убинского района Новосибирской области, Совет депутатов Новодубровского сельсовета Убинского района Новосибирской области </w:t>
      </w:r>
      <w:r w:rsidR="00F40579" w:rsidRPr="008027C9">
        <w:rPr>
          <w:rFonts w:ascii="Times New Roman" w:hAnsi="Times New Roman" w:cs="Times New Roman"/>
          <w:sz w:val="28"/>
          <w:szCs w:val="28"/>
        </w:rPr>
        <w:t xml:space="preserve"> </w:t>
      </w:r>
      <w:r w:rsidR="00B046FE" w:rsidRPr="008027C9">
        <w:rPr>
          <w:rFonts w:ascii="Times New Roman" w:hAnsi="Times New Roman" w:cs="Times New Roman"/>
          <w:b/>
          <w:sz w:val="28"/>
          <w:szCs w:val="28"/>
        </w:rPr>
        <w:t>РЕШИЛ</w:t>
      </w:r>
      <w:r w:rsidR="00F40579" w:rsidRPr="008027C9">
        <w:rPr>
          <w:rFonts w:ascii="Times New Roman" w:hAnsi="Times New Roman" w:cs="Times New Roman"/>
          <w:b/>
          <w:sz w:val="28"/>
          <w:szCs w:val="28"/>
        </w:rPr>
        <w:t>:</w:t>
      </w:r>
    </w:p>
    <w:p w:rsidR="003F6C19" w:rsidRDefault="00F40579" w:rsidP="00625C0D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40579">
        <w:rPr>
          <w:bCs/>
          <w:color w:val="000000"/>
          <w:sz w:val="28"/>
          <w:szCs w:val="28"/>
        </w:rPr>
        <w:t>1.</w:t>
      </w:r>
      <w:r w:rsidR="008027C9">
        <w:rPr>
          <w:bCs/>
          <w:color w:val="000000"/>
          <w:sz w:val="28"/>
          <w:szCs w:val="28"/>
        </w:rPr>
        <w:t xml:space="preserve">Утвердить прилагаемый </w:t>
      </w:r>
      <w:r w:rsidRPr="00F40579">
        <w:rPr>
          <w:bCs/>
          <w:color w:val="000000"/>
          <w:sz w:val="28"/>
          <w:szCs w:val="28"/>
        </w:rPr>
        <w:t>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самозанятым гражданам»</w:t>
      </w:r>
      <w:r w:rsidR="00B046FE" w:rsidRPr="00F40579">
        <w:rPr>
          <w:sz w:val="28"/>
          <w:szCs w:val="28"/>
        </w:rPr>
        <w:t>.</w:t>
      </w:r>
    </w:p>
    <w:p w:rsidR="003F6C19" w:rsidRPr="009D198F" w:rsidRDefault="003F6C19" w:rsidP="009D198F">
      <w:pPr>
        <w:autoSpaceDE w:val="0"/>
        <w:autoSpaceDN w:val="0"/>
        <w:adjustRightInd w:val="0"/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D198F">
        <w:rPr>
          <w:rFonts w:ascii="Times New Roman" w:hAnsi="Times New Roman" w:cs="Times New Roman"/>
          <w:sz w:val="28"/>
          <w:szCs w:val="28"/>
        </w:rPr>
        <w:t xml:space="preserve">1.1. Признать утратившими силу решение Совета депутатов </w:t>
      </w:r>
      <w:r w:rsidR="008027C9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9D198F">
        <w:rPr>
          <w:rFonts w:ascii="Times New Roman" w:hAnsi="Times New Roman" w:cs="Times New Roman"/>
          <w:sz w:val="28"/>
          <w:szCs w:val="28"/>
        </w:rPr>
        <w:t xml:space="preserve"> сельсовета Убинского ра</w:t>
      </w:r>
      <w:r w:rsidR="008027C9">
        <w:rPr>
          <w:rFonts w:ascii="Times New Roman" w:hAnsi="Times New Roman" w:cs="Times New Roman"/>
          <w:sz w:val="28"/>
          <w:szCs w:val="28"/>
        </w:rPr>
        <w:t>йона Новосибирской области от 28.09.2021 № 35</w:t>
      </w:r>
      <w:r w:rsidRPr="009D198F">
        <w:rPr>
          <w:rFonts w:ascii="Times New Roman" w:hAnsi="Times New Roman" w:cs="Times New Roman"/>
          <w:sz w:val="28"/>
          <w:szCs w:val="28"/>
        </w:rPr>
        <w:t xml:space="preserve"> «</w:t>
      </w:r>
      <w:r w:rsidRPr="009D198F">
        <w:rPr>
          <w:rFonts w:ascii="Times New Roman" w:eastAsia="Calibri" w:hAnsi="Times New Roman" w:cs="Times New Roman"/>
          <w:sz w:val="28"/>
          <w:szCs w:val="28"/>
        </w:rPr>
        <w:t xml:space="preserve">Об утверждении </w:t>
      </w:r>
      <w:r w:rsidRPr="009D198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Порядка 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субъектами малого и среднего предпринимательства и организациями, образующим инфраструктуру поддержки субъектов малого и среднего </w:t>
      </w:r>
      <w:r w:rsidRPr="009D198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lastRenderedPageBreak/>
        <w:t xml:space="preserve">предпринимательства в </w:t>
      </w:r>
      <w:r w:rsidR="008027C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Новодубровском </w:t>
      </w:r>
      <w:r w:rsidRPr="009D198F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сельсовете Убинского района Новосибирской области»</w:t>
      </w:r>
    </w:p>
    <w:p w:rsidR="00B046FE" w:rsidRPr="00B046FE" w:rsidRDefault="00B046FE" w:rsidP="00940964">
      <w:pPr>
        <w:pStyle w:val="ConsPlusNormal"/>
        <w:tabs>
          <w:tab w:val="left" w:pos="-5670"/>
        </w:tabs>
        <w:jc w:val="both"/>
        <w:rPr>
          <w:rFonts w:ascii="Times New Roman" w:hAnsi="Times New Roman" w:cs="Times New Roman"/>
          <w:sz w:val="28"/>
          <w:szCs w:val="28"/>
        </w:rPr>
      </w:pPr>
      <w:r w:rsidRPr="00B046FE">
        <w:rPr>
          <w:rFonts w:ascii="Times New Roman" w:hAnsi="Times New Roman" w:cs="Times New Roman"/>
          <w:sz w:val="28"/>
          <w:szCs w:val="28"/>
        </w:rPr>
        <w:t>2. </w:t>
      </w:r>
      <w:r w:rsidRPr="00B046FE">
        <w:rPr>
          <w:rFonts w:ascii="Times New Roman" w:hAnsi="Times New Roman" w:cs="Times New Roman"/>
          <w:color w:val="000000"/>
          <w:sz w:val="28"/>
          <w:szCs w:val="28"/>
        </w:rPr>
        <w:t>О</w:t>
      </w:r>
      <w:r w:rsidRPr="00B046FE">
        <w:rPr>
          <w:rFonts w:ascii="Times New Roman" w:hAnsi="Times New Roman" w:cs="Times New Roman"/>
          <w:sz w:val="28"/>
          <w:szCs w:val="28"/>
        </w:rPr>
        <w:t>публиковать настоящее решение в периодическом печатном издании «</w:t>
      </w:r>
      <w:r w:rsidR="008027C9">
        <w:rPr>
          <w:rFonts w:ascii="Times New Roman" w:hAnsi="Times New Roman" w:cs="Times New Roman"/>
          <w:sz w:val="28"/>
          <w:szCs w:val="28"/>
        </w:rPr>
        <w:t>В</w:t>
      </w:r>
      <w:r w:rsidRPr="00B046FE">
        <w:rPr>
          <w:rFonts w:ascii="Times New Roman" w:hAnsi="Times New Roman" w:cs="Times New Roman"/>
          <w:sz w:val="28"/>
          <w:szCs w:val="28"/>
        </w:rPr>
        <w:t xml:space="preserve">естник </w:t>
      </w:r>
      <w:r w:rsidR="008027C9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B046F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области»</w:t>
      </w:r>
      <w:r w:rsidRPr="00B046F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B046FE">
        <w:rPr>
          <w:rFonts w:ascii="Times New Roman" w:hAnsi="Times New Roman" w:cs="Times New Roman"/>
          <w:sz w:val="28"/>
          <w:szCs w:val="28"/>
        </w:rPr>
        <w:t>и р</w:t>
      </w:r>
      <w:r w:rsidR="008027C9">
        <w:rPr>
          <w:rFonts w:ascii="Times New Roman" w:hAnsi="Times New Roman" w:cs="Times New Roman"/>
          <w:sz w:val="28"/>
          <w:szCs w:val="28"/>
        </w:rPr>
        <w:t>азместить на официальном сайте А</w:t>
      </w:r>
      <w:r w:rsidRPr="00B046FE">
        <w:rPr>
          <w:rFonts w:ascii="Times New Roman" w:hAnsi="Times New Roman" w:cs="Times New Roman"/>
          <w:sz w:val="28"/>
          <w:szCs w:val="28"/>
        </w:rPr>
        <w:t xml:space="preserve">дминистрации </w:t>
      </w:r>
      <w:r w:rsidR="008027C9">
        <w:rPr>
          <w:rFonts w:ascii="Times New Roman" w:hAnsi="Times New Roman" w:cs="Times New Roman"/>
          <w:sz w:val="28"/>
          <w:szCs w:val="28"/>
        </w:rPr>
        <w:t>Новодубровского</w:t>
      </w:r>
      <w:r w:rsidRPr="00B046FE">
        <w:rPr>
          <w:rFonts w:ascii="Times New Roman" w:hAnsi="Times New Roman" w:cs="Times New Roman"/>
          <w:sz w:val="28"/>
          <w:szCs w:val="28"/>
        </w:rPr>
        <w:t xml:space="preserve"> сельсовета Убинского района Новосибирской области.</w:t>
      </w:r>
    </w:p>
    <w:p w:rsidR="00B046FE" w:rsidRPr="00B046FE" w:rsidRDefault="00B046FE" w:rsidP="00B046FE">
      <w:pPr>
        <w:autoSpaceDE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46FE">
        <w:rPr>
          <w:rFonts w:ascii="Times New Roman" w:hAnsi="Times New Roman" w:cs="Times New Roman"/>
          <w:sz w:val="28"/>
          <w:szCs w:val="28"/>
        </w:rPr>
        <w:t>3. Контроль за исполнением настоящего решения возложить на комиссию по соблюдению бюджета, благоустройству, землепользованию.</w:t>
      </w:r>
    </w:p>
    <w:p w:rsidR="00B046FE" w:rsidRPr="00B046FE" w:rsidRDefault="00B52057" w:rsidP="00B52057">
      <w:pPr>
        <w:tabs>
          <w:tab w:val="left" w:pos="-5670"/>
        </w:tabs>
        <w:autoSpaceDE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</w:t>
      </w:r>
      <w:r w:rsidR="00B046FE" w:rsidRPr="00B046FE">
        <w:rPr>
          <w:rFonts w:ascii="Times New Roman" w:hAnsi="Times New Roman" w:cs="Times New Roman"/>
          <w:sz w:val="28"/>
          <w:szCs w:val="28"/>
        </w:rPr>
        <w:t>4. Настоящее решение вступает в силу после его официального опубликования.</w:t>
      </w:r>
    </w:p>
    <w:p w:rsidR="00B046FE" w:rsidRPr="00B046FE" w:rsidRDefault="00B046FE" w:rsidP="00B046FE">
      <w:pPr>
        <w:tabs>
          <w:tab w:val="left" w:pos="-5670"/>
        </w:tabs>
        <w:autoSpaceDE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828" w:type="dxa"/>
        <w:tblLook w:val="04A0"/>
      </w:tblPr>
      <w:tblGrid>
        <w:gridCol w:w="4684"/>
        <w:gridCol w:w="571"/>
        <w:gridCol w:w="4573"/>
      </w:tblGrid>
      <w:tr w:rsidR="00B046FE" w:rsidRPr="00B046FE" w:rsidTr="00940964">
        <w:trPr>
          <w:trHeight w:val="15"/>
        </w:trPr>
        <w:tc>
          <w:tcPr>
            <w:tcW w:w="4684" w:type="dxa"/>
          </w:tcPr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>Председатель Совета депутатов</w:t>
            </w:r>
          </w:p>
          <w:p w:rsidR="00B046FE" w:rsidRPr="00B046FE" w:rsidRDefault="008027C9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="00B046FE"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Убинского района </w:t>
            </w:r>
          </w:p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  <w:tc>
          <w:tcPr>
            <w:tcW w:w="571" w:type="dxa"/>
          </w:tcPr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Глава </w:t>
            </w:r>
            <w:r w:rsidR="008027C9">
              <w:rPr>
                <w:rFonts w:ascii="Times New Roman" w:hAnsi="Times New Roman" w:cs="Times New Roman"/>
                <w:sz w:val="28"/>
                <w:szCs w:val="28"/>
              </w:rPr>
              <w:t>Новодубровского</w:t>
            </w: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 сельсовета</w:t>
            </w:r>
          </w:p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Убинского района </w:t>
            </w:r>
          </w:p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>Новосибирской области</w:t>
            </w:r>
          </w:p>
        </w:tc>
      </w:tr>
      <w:tr w:rsidR="00B046FE" w:rsidRPr="00B046FE" w:rsidTr="00940964">
        <w:trPr>
          <w:trHeight w:val="15"/>
        </w:trPr>
        <w:tc>
          <w:tcPr>
            <w:tcW w:w="4684" w:type="dxa"/>
          </w:tcPr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6FE" w:rsidRPr="00B046FE" w:rsidRDefault="00B046FE" w:rsidP="008027C9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________________     </w:t>
            </w:r>
            <w:r w:rsidR="008027C9">
              <w:rPr>
                <w:rFonts w:ascii="Times New Roman" w:hAnsi="Times New Roman" w:cs="Times New Roman"/>
                <w:sz w:val="28"/>
                <w:szCs w:val="28"/>
              </w:rPr>
              <w:t>Н.И</w:t>
            </w:r>
            <w:r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 w:rsidR="008027C9">
              <w:rPr>
                <w:rFonts w:ascii="Times New Roman" w:hAnsi="Times New Roman" w:cs="Times New Roman"/>
                <w:sz w:val="28"/>
                <w:szCs w:val="28"/>
              </w:rPr>
              <w:t>Ронжина</w:t>
            </w:r>
          </w:p>
        </w:tc>
        <w:tc>
          <w:tcPr>
            <w:tcW w:w="571" w:type="dxa"/>
          </w:tcPr>
          <w:p w:rsidR="00B046FE" w:rsidRPr="00B046FE" w:rsidRDefault="00B046FE" w:rsidP="00B046FE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573" w:type="dxa"/>
          </w:tcPr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6FE" w:rsidRPr="00B046FE" w:rsidRDefault="008027C9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__________________В.В</w:t>
            </w:r>
            <w:r w:rsidR="00B046FE" w:rsidRPr="00B046FE">
              <w:rPr>
                <w:rFonts w:ascii="Times New Roman" w:hAnsi="Times New Roman" w:cs="Times New Roman"/>
                <w:sz w:val="28"/>
                <w:szCs w:val="28"/>
              </w:rPr>
              <w:t xml:space="preserve">.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Воробьев </w:t>
            </w:r>
          </w:p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046FE" w:rsidRPr="00B046FE" w:rsidRDefault="00B046FE" w:rsidP="00B046FE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BD2716" w:rsidRDefault="00BD2716" w:rsidP="00B52057">
      <w:pPr>
        <w:pStyle w:val="ConsPlusNormal"/>
        <w:outlineLvl w:val="0"/>
        <w:rPr>
          <w:rFonts w:ascii="Times New Roman" w:hAnsi="Times New Roman" w:cs="Times New Roman"/>
          <w:sz w:val="28"/>
          <w:szCs w:val="28"/>
        </w:rPr>
      </w:pPr>
    </w:p>
    <w:p w:rsidR="00F40579" w:rsidRDefault="00F40579" w:rsidP="00F405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964" w:rsidRDefault="00940964" w:rsidP="00F405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964" w:rsidRDefault="00940964" w:rsidP="00F405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964" w:rsidRDefault="00940964" w:rsidP="00F405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964" w:rsidRDefault="00940964" w:rsidP="00F40579">
      <w:pPr>
        <w:spacing w:after="0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40964" w:rsidRDefault="00940964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8027C9" w:rsidRDefault="008027C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625C0D" w:rsidRPr="00F40579" w:rsidRDefault="00625C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40579" w:rsidRPr="00F40579" w:rsidRDefault="00F40579" w:rsidP="00940964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lastRenderedPageBreak/>
        <w:t>УТВЕРЖДЕН:</w:t>
      </w:r>
    </w:p>
    <w:p w:rsidR="00940964" w:rsidRDefault="008027C9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решением двенадцатой</w:t>
      </w:r>
      <w:r w:rsidR="00940964" w:rsidRPr="00940964">
        <w:rPr>
          <w:rFonts w:cs="Arial"/>
          <w:sz w:val="28"/>
          <w:szCs w:val="28"/>
        </w:rPr>
        <w:t xml:space="preserve"> сессии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 Совета депутатов </w:t>
      </w:r>
    </w:p>
    <w:p w:rsidR="00940964" w:rsidRDefault="008027C9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Новодубровского</w:t>
      </w:r>
      <w:r w:rsidR="00940964" w:rsidRPr="00940964">
        <w:rPr>
          <w:rFonts w:cs="Arial"/>
          <w:sz w:val="28"/>
          <w:szCs w:val="28"/>
        </w:rPr>
        <w:t xml:space="preserve"> сельсовета 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Убинского района 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Новосибирской области </w:t>
      </w:r>
    </w:p>
    <w:p w:rsidR="00940964" w:rsidRDefault="00821BAD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от 20.12.2021 №48</w:t>
      </w:r>
    </w:p>
    <w:p w:rsidR="00940964" w:rsidRP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</w:rPr>
      </w:pPr>
    </w:p>
    <w:p w:rsidR="00F40579" w:rsidRPr="00F40579" w:rsidRDefault="00F40579" w:rsidP="00940964">
      <w:pPr>
        <w:pStyle w:val="af0"/>
        <w:spacing w:before="0" w:beforeAutospacing="0" w:after="0" w:afterAutospacing="0"/>
        <w:ind w:firstLine="567"/>
        <w:jc w:val="right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 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center"/>
        <w:rPr>
          <w:b/>
          <w:bCs/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 xml:space="preserve">Порядок 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>формирования, ведения, ежегодного дополнения и опубликования Перечня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самозанятых граждан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 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>1.Общие положения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rPr>
          <w:sz w:val="28"/>
          <w:szCs w:val="28"/>
        </w:rPr>
      </w:pPr>
      <w:r w:rsidRPr="00F40579">
        <w:rPr>
          <w:sz w:val="28"/>
          <w:szCs w:val="28"/>
        </w:rPr>
        <w:t xml:space="preserve">1.1.Настоящий Порядок определяет правила формирования, ведения, ежегодного дополнения и опубликования перечня муниципального имущества </w:t>
      </w:r>
      <w:r w:rsidR="008027C9">
        <w:rPr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 Новосибирской области, предусмотренного частью 4 статьи 18 Федерального закона от 24.07.2007 № 209-ФЗ «</w:t>
      </w:r>
      <w:hyperlink r:id="rId10" w:tgtFrame="_blank" w:history="1">
        <w:r w:rsidRPr="00F40579">
          <w:rPr>
            <w:rStyle w:val="hyperlink"/>
            <w:sz w:val="28"/>
            <w:szCs w:val="28"/>
          </w:rPr>
          <w:t>О развитии малого и среднего предпринимательства в Российской Федерации</w:t>
        </w:r>
      </w:hyperlink>
      <w:r w:rsidRPr="00F40579">
        <w:rPr>
          <w:sz w:val="28"/>
          <w:szCs w:val="28"/>
        </w:rPr>
        <w:t>» (далее-Перечень), свободного от прав третьих лиц, состав информации, подлежащей включению в Перечень в целях предоставления имущества на долгосрочной основе (в том числе по льготным ставкам арендной платы)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 (далее - субъекты малого и среднего предпринимательства), а также физических лиц, не являющихся индивидуальными предпринимателями и применяющие специальный налоговый режим «Налог на профессиональный доход» (далее - самозанятые граждане).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F40579">
        <w:rPr>
          <w:sz w:val="28"/>
          <w:szCs w:val="28"/>
        </w:rPr>
        <w:t> 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center"/>
        <w:rPr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>2. Цели создания и основные принципы формирования, ведения, ежегодного дополнения и опубликования Перечня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2.1.Перечень представляет собой реестр объектов муниципального имущества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 </w:t>
      </w:r>
      <w:r w:rsidRPr="00F40579">
        <w:rPr>
          <w:color w:val="000000"/>
          <w:sz w:val="28"/>
          <w:szCs w:val="28"/>
        </w:rPr>
        <w:t xml:space="preserve">Новосибирской области (далее - объекты учета), свободного от прав третьих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</w:t>
      </w:r>
      <w:r w:rsidRPr="00F40579">
        <w:rPr>
          <w:sz w:val="28"/>
          <w:szCs w:val="28"/>
        </w:rPr>
        <w:t>самозанятых граждан) и предусмотренного частью 1 статьи 18 Федерального закона от 24.07.2007 № 209-ФЗ «</w:t>
      </w:r>
      <w:hyperlink r:id="rId11" w:tgtFrame="_blank" w:history="1">
        <w:r w:rsidRPr="00F40579">
          <w:rPr>
            <w:rStyle w:val="hyperlink"/>
            <w:sz w:val="28"/>
            <w:szCs w:val="28"/>
          </w:rPr>
          <w:t xml:space="preserve">О развитии малого и среднего </w:t>
        </w:r>
        <w:r w:rsidRPr="00F40579">
          <w:rPr>
            <w:rStyle w:val="hyperlink"/>
            <w:sz w:val="28"/>
            <w:szCs w:val="28"/>
          </w:rPr>
          <w:lastRenderedPageBreak/>
          <w:t>предпринимательства в Российской Федерации</w:t>
        </w:r>
      </w:hyperlink>
      <w:r w:rsidRPr="00F40579">
        <w:rPr>
          <w:color w:val="000000"/>
          <w:sz w:val="28"/>
          <w:szCs w:val="28"/>
        </w:rPr>
        <w:t xml:space="preserve">», которые могут быть предоставлены во владение и (или) в пользование на долгосрочной основе (в том числе по льготным ставкам арендной платы) субъектам малого и среднего предпринимательства, самозанятым гражданам, а также отчуждены на возмездной основе в собственность субъектов малого и среднего предпринимательства, самозанятым гражданам в соответствии с Федеральным законом от 22.07.2008 №159-ФЗ «Об особенностях отчуждения недвижимого имущества, находящегося в государственной собственности субъектов Российской Федерации или в муниципальной собственности и арендуемого субъектами малого 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</w:t>
      </w:r>
      <w:r w:rsidRPr="00F40579">
        <w:rPr>
          <w:sz w:val="28"/>
          <w:szCs w:val="28"/>
        </w:rPr>
        <w:t>39.3 </w:t>
      </w:r>
      <w:hyperlink r:id="rId12" w:tgtFrame="_blank" w:history="1">
        <w:r w:rsidRPr="00F40579">
          <w:rPr>
            <w:rStyle w:val="hyperlink"/>
            <w:sz w:val="28"/>
            <w:szCs w:val="28"/>
          </w:rPr>
          <w:t>Земельного кодекса</w:t>
        </w:r>
      </w:hyperlink>
      <w:r w:rsidRPr="00F40579">
        <w:rPr>
          <w:sz w:val="28"/>
          <w:szCs w:val="28"/>
        </w:rPr>
        <w:t> Российской</w:t>
      </w:r>
      <w:r w:rsidRPr="00F40579">
        <w:rPr>
          <w:color w:val="000000"/>
          <w:sz w:val="28"/>
          <w:szCs w:val="28"/>
        </w:rPr>
        <w:t xml:space="preserve"> Федерации.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2.2. Формирование Перечня осуществляется в целях: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2.2.1. Предоставления имущества, принадлежащего на праве собственности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 </w:t>
      </w:r>
      <w:r w:rsidRPr="00F40579">
        <w:rPr>
          <w:color w:val="000000"/>
          <w:sz w:val="28"/>
          <w:szCs w:val="28"/>
        </w:rPr>
        <w:t>Новосибирской области во владение и (или) пользование на долгосрочной основе (в том числе по льготным ставкам арендной платы) субъектам малого и среднего предпринимательства, самозанятым гражданам.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2.2.2. Расширения доступности субъектов малого и среднего предпринимательства, самозанятых граждан к информации об имуществе, принадлежащем на праве собственности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</w:t>
      </w:r>
      <w:r w:rsidRPr="00F40579">
        <w:rPr>
          <w:color w:val="000000"/>
          <w:sz w:val="28"/>
          <w:szCs w:val="28"/>
        </w:rPr>
        <w:t xml:space="preserve"> Новосибирской области (далее - имущество) и подлежащем предоставлению им во владение и (или) пользование на долгосрочной основе (в том числе по льготным ставкам арендной платы) в рамках оказания имущественной поддержки, а также для организации передаче включенного в Перечень имущества указанным лицам.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2.2.3. Реализации полномочий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</w:t>
      </w:r>
      <w:r w:rsidRPr="00F40579">
        <w:rPr>
          <w:color w:val="000000"/>
          <w:sz w:val="28"/>
          <w:szCs w:val="28"/>
        </w:rPr>
        <w:t xml:space="preserve"> Новосибирской области по вопросам развития малого и среднего предпринимательства путем оказания имущественной поддержки субъектам малого и среднего предпринимательства, самозанятым гражданам.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2.2.4. Повышения эффективности управления муниципальным имуществом, находящимся в собственности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 </w:t>
      </w:r>
      <w:r w:rsidRPr="00F40579">
        <w:rPr>
          <w:color w:val="000000"/>
          <w:sz w:val="28"/>
          <w:szCs w:val="28"/>
        </w:rPr>
        <w:t>Новосибирской области.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2.3. Формирование и ведение Перечня основывается на следующих основных принципах: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2.3.1. Достоверность данных об имуществе, включаемом в Перечень, и поддержание актуальности информации об имуществе, включенном в Перечень.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2.3.2. Открытость и доступность сведений об имуществе в Перечне.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2.3.3. Ежегодная актуализация Перечня (до 1 ноября текущего года), осущес</w:t>
      </w:r>
      <w:r w:rsidR="008027C9">
        <w:rPr>
          <w:color w:val="000000"/>
          <w:sz w:val="28"/>
          <w:szCs w:val="28"/>
        </w:rPr>
        <w:t>твляемая на основе предложений А</w:t>
      </w:r>
      <w:r w:rsidRPr="00F40579">
        <w:rPr>
          <w:color w:val="000000"/>
          <w:sz w:val="28"/>
          <w:szCs w:val="28"/>
        </w:rPr>
        <w:t xml:space="preserve">дминистрации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</w:t>
      </w:r>
      <w:r w:rsidRPr="00F40579">
        <w:rPr>
          <w:color w:val="000000"/>
          <w:sz w:val="28"/>
          <w:szCs w:val="28"/>
        </w:rPr>
        <w:t xml:space="preserve"> Новосибирской области по вопросам оказания имущественной поддержки субъектам малого и среднего предпринимательства, самозанятым гражданам.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lastRenderedPageBreak/>
        <w:t>2.3.4. Взаимодействие с самозанятыми гражданами, а также с общественными организациями, выражающими интересы субъектов малого и среднего предпринимательства, институтами развития в сфере малого и среднего предпринимательства в ходе формирования и дополнения Перечня.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2.4. Использование имущества, включенного в Перечень, осуществляется только в целях предоставления его во владение и (или) пользование субъектам малого и среднего предпринимательства, самозанятым гражданам.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Запрещается продажа имущества, включенного в Перечень, за исключением возмездного отчуждения такого имущества в собственность субъектов малого и среднего предпринимательства, самозанятых граждан, в соответствии с Федеральным законом от 22.07.2008 № 159-ФЗ «Об особенностях отчуждения недвижимого имущества, находящегося в государственной или в муниципальной собственности и арендуемого субъектами малого и среднего предпринимательства, и о внесении изменений в отдельные законодательные акты Российской Федерации» и в случаях, указанных в подпунктах 6, 8 и 9 пункта 2 статьи </w:t>
      </w:r>
      <w:r w:rsidRPr="00F40579">
        <w:rPr>
          <w:sz w:val="28"/>
          <w:szCs w:val="28"/>
        </w:rPr>
        <w:t>З9.3 </w:t>
      </w:r>
      <w:hyperlink r:id="rId13" w:tgtFrame="_blank" w:history="1">
        <w:r w:rsidRPr="00F40579">
          <w:rPr>
            <w:rStyle w:val="hyperlink"/>
            <w:sz w:val="28"/>
            <w:szCs w:val="28"/>
          </w:rPr>
          <w:t>Земельного кодекса</w:t>
        </w:r>
      </w:hyperlink>
      <w:r w:rsidRPr="00F40579">
        <w:rPr>
          <w:sz w:val="28"/>
          <w:szCs w:val="28"/>
        </w:rPr>
        <w:t> Российской</w:t>
      </w:r>
      <w:r w:rsidRPr="00F40579">
        <w:rPr>
          <w:color w:val="000000"/>
          <w:sz w:val="28"/>
          <w:szCs w:val="28"/>
        </w:rPr>
        <w:t xml:space="preserve"> Федерации.             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В отношении указанного имущества запрещаются также переуступка прав пользования им, передача прав пользования им в залог и внесение прав пользования таким имуществом в уставный капитал любых других субъектов хозяйственной деятельности, передача третьим лицам прав и обязанностей по договорам аренды такого имущества (перенаем), передача в субаренду, за исключением предоставления такого имущества в субаренду субъектам малого и среднего предпринимательства организациями, образующими </w:t>
      </w:r>
      <w:r w:rsidRPr="00F40579">
        <w:rPr>
          <w:sz w:val="28"/>
          <w:szCs w:val="28"/>
        </w:rPr>
        <w:t>инфраструктуру поддержки субъектов малого и среднего предпринимательства, и в случае, если в субаренду предоставляется имущество, предусмотренное пунктом 14 части 1 статьи 171 Федерального закона от 26.07.2006 № 135-Ф</w:t>
      </w:r>
      <w:r w:rsidR="00940964">
        <w:rPr>
          <w:sz w:val="28"/>
          <w:szCs w:val="28"/>
        </w:rPr>
        <w:t>З</w:t>
      </w:r>
      <w:r w:rsidRPr="00F40579">
        <w:rPr>
          <w:sz w:val="28"/>
          <w:szCs w:val="28"/>
        </w:rPr>
        <w:t xml:space="preserve"> «</w:t>
      </w:r>
      <w:hyperlink r:id="rId14" w:tgtFrame="_blank" w:history="1">
        <w:r w:rsidRPr="00F40579">
          <w:rPr>
            <w:rStyle w:val="hyperlink"/>
            <w:sz w:val="28"/>
            <w:szCs w:val="28"/>
          </w:rPr>
          <w:t>О защите конкуренции</w:t>
        </w:r>
      </w:hyperlink>
      <w:r w:rsidRPr="00F40579">
        <w:rPr>
          <w:sz w:val="28"/>
          <w:szCs w:val="28"/>
        </w:rPr>
        <w:t xml:space="preserve">».                                             </w:t>
      </w:r>
      <w:r w:rsidRPr="00F40579">
        <w:rPr>
          <w:color w:val="000000"/>
          <w:sz w:val="28"/>
          <w:szCs w:val="28"/>
        </w:rPr>
        <w:t>2.5. Срок, на который заключаются договоры в отношении имущества, включенного в перечни, должен составлять не менее чем пять лет. Срок договора может быть уменьшен на основании поданного до заключения такого договора заявления лица, приобретающего права владения и (или) пользования. Максимальный срок предоставления бизнес-инкубаторами государственного или муниципального имущества в аренду (субаренду) субъектам малого и среднего предпринимательства не должен превышать три года.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 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>3. Формирование, ведение и ежегодное дополнение Перечня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3.1. Перечень, изменения и ежегодное дополнение в не</w:t>
      </w:r>
      <w:r w:rsidR="008027C9">
        <w:rPr>
          <w:color w:val="000000"/>
          <w:sz w:val="28"/>
          <w:szCs w:val="28"/>
        </w:rPr>
        <w:t>го утверждаются постановлением А</w:t>
      </w:r>
      <w:r w:rsidRPr="00F40579">
        <w:rPr>
          <w:color w:val="000000"/>
          <w:sz w:val="28"/>
          <w:szCs w:val="28"/>
        </w:rPr>
        <w:t xml:space="preserve">дминистрации </w:t>
      </w:r>
      <w:r w:rsidR="008027C9">
        <w:rPr>
          <w:color w:val="000000"/>
          <w:sz w:val="28"/>
          <w:szCs w:val="28"/>
        </w:rPr>
        <w:t>Новодубровского</w:t>
      </w:r>
      <w:r w:rsidRPr="00F40579">
        <w:rPr>
          <w:sz w:val="28"/>
          <w:szCs w:val="28"/>
        </w:rPr>
        <w:t xml:space="preserve"> сельсовета Убинского района</w:t>
      </w:r>
      <w:r w:rsidRPr="00F40579">
        <w:rPr>
          <w:color w:val="000000"/>
          <w:sz w:val="28"/>
          <w:szCs w:val="28"/>
        </w:rPr>
        <w:t>  Новосибирской области.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3.2. Перечень формируется в виде информационной базы данных, содержащей объекты учета.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lastRenderedPageBreak/>
        <w:t>3.3. Ведение Перечня осуществляется уполномоченным органом в электронной форме.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3.4. Сведения об утвержденном Перечне, а также об изменениях, дополнениях, внесенных в Перечень, представляются администрацией сельсовета в акционерное общество «Федеральная корпорация по развитию малого и среднего предпринимательства» в порядке, по форме и сроки, установленные федеральным органом исполнительной власти, осуществляющим функции по выработке государственной политики и нормативно-правовому регулированию в сфере развития предпринимательской деятельности, в том числе среднего и малого бизнеса.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 В перечень вносятся сведения об имуществе, соответствующем следующим критериям: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3.5.1. Имущество свободно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предпринимательства, самозанятых граждан).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3.5.2. Имущество не ограничено в обороте, за исключением случаев, установленных законом или иными нормативными правовыми актами.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3.5.3. Имущество не является объектом религиозного назначения.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3.5.4. Имущество не является объектом незавершенного строительства.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3.5.5. В отношении имущества муниципальным образованием не приняты решения о его отчуждении (продаже) в соответствии с порядком определенным Федеральным законом от 21.12.2001 № 178-ФЗ «О приватизации государственного и муниципального имущества» или предоставления иным лицам.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3.5.6. Имущество не признано аварийным и подлежащим сносу.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3.5.7. Имущество не относится к жилому фонду.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 Виды имущества, включаемые в Перечень: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3.6.1. Оборудование, машины, механизмы, установки, транспортные средства, инвентарь, инструменты, пригодные к эксплуатации по назначению с учетом их технического состояния и морального износа.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3.6.2. Объекты недвижимого имущества, подключенные к сетям инженерно-технического обеспечения (или готовые для подключения) и имеющие подъездные пути.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3.6.3. Объекты недвижимого имущества, планируемые к использованию под административные, торговые, офисные, производственные и иные цели.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3.6.4. Земельные участки, в том числе из состава земель сельскохозяйственного назначения, а также земельные участки, государственная собственность на которые не разграничена.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Виды разрешенного использования, функциональное и территориальное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зонирование, установленные в отношении земельных участков, на которых расположены включаемые в Перечень объекты недвижимого имущества, должны предусматривать их использование для размещения указанных объектов.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lastRenderedPageBreak/>
        <w:t>3.6.5. Имущество, закрепленное на праве хозяйственного ведения или оперативного управления за муниципальным унитарным предприятием, на праве оперативного управления за муниципальным учреждением (далее - балансодержатель) и отвечающего критериям, в отношении которого имеется предложение балансодержателя, согласованное с органом местного самоуправления, о включении имущества в Перечень.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3.6.6. Инвестиционные площадки.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3.7. Внесение сведений об имуществе в Перечень (в том числе ежегодное дополнение), а также исключение сведений об имуществе из Перечня</w:t>
      </w:r>
      <w:r w:rsidR="008027C9">
        <w:rPr>
          <w:color w:val="000000"/>
          <w:sz w:val="28"/>
          <w:szCs w:val="28"/>
        </w:rPr>
        <w:t xml:space="preserve"> осуществляются постановлением А</w:t>
      </w:r>
      <w:r w:rsidRPr="00F40579">
        <w:rPr>
          <w:color w:val="000000"/>
          <w:sz w:val="28"/>
          <w:szCs w:val="28"/>
        </w:rPr>
        <w:t xml:space="preserve">дминистрации </w:t>
      </w:r>
      <w:r w:rsidR="00E7048D">
        <w:rPr>
          <w:color w:val="000000"/>
          <w:sz w:val="28"/>
          <w:szCs w:val="28"/>
        </w:rPr>
        <w:t>Н</w:t>
      </w:r>
      <w:r w:rsidR="00E90D0D">
        <w:rPr>
          <w:color w:val="000000"/>
          <w:sz w:val="28"/>
          <w:szCs w:val="28"/>
        </w:rPr>
        <w:t xml:space="preserve">оводубровского </w:t>
      </w:r>
      <w:r w:rsidRPr="00F40579">
        <w:rPr>
          <w:sz w:val="28"/>
          <w:szCs w:val="28"/>
        </w:rPr>
        <w:t xml:space="preserve"> сельсовета Убинского района</w:t>
      </w:r>
      <w:r w:rsidRPr="00F40579">
        <w:rPr>
          <w:color w:val="000000"/>
          <w:sz w:val="28"/>
          <w:szCs w:val="28"/>
        </w:rPr>
        <w:t> Новосибирской области на основе поступивших предложений от субъектов малого и среднего предпринимательства, общественных организаций, выражающих интересы субъектов малого и среднего предпринимательства, институтов развития в сфере малого и среднего предпринимательства, а также самозанятых граждан.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3.8. Рассмотрение предложений, поступивших от лиц, указанных в пункте 3.7 настоящего Порядка, осуществляется в течение 30 календарных дней со дня их поступления. По результатам рассмотрения указанных предложений уполномоченным органом принимается одно из следующих решений: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3.8.1. О подготовке проекта постановления администрации сельсовета о включении сведений об имуществе, в отношении которого поступило предложение, в Перечень;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3.8.2. О подготовке проекта постановления администрации сельсовета об исключении сведений об имуществе, в отношении которого поступило предложение, из Перечня;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3.8.3. Об отказе в учете предложений.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3.9. Подготовка соответствующих нормативных правовых актов, перечисленных в подпунктах 3.8.1, 3.8.2 пункта 3.8 настоящего Порядка, осуществляется в течение 30 календарных дней.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3.10. Решение об отказе в учете предложения о включении имущества в Перечень принимается в следующих случаях: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3.10.1. Имущество не соответствует критериям, установленным пунктом 3.5 настоящего Порядка.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3.10.2. В отношении имущества, закрепленного на праве хозяйственного ведения или оперативного управления, отсутствует согласие на включение имущества в Перечень со стороны одного или нескольких перечисленных лиц: балансодержателя, уполномоченного органа, органа местного самоуправления, осуществляющего полномочия учредителя балансодержателя.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3.10.3. Индивидуально-определенные признаки движимого имущества не позволяют заключить в отношении него договор аренды или иной гражданско-правовой договор.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 xml:space="preserve">3.11. В случае принятия решения об отказе в учете поступившего предложения уполномоченный орган направляет лицу, представившему </w:t>
      </w:r>
      <w:r w:rsidRPr="00F40579">
        <w:rPr>
          <w:color w:val="000000"/>
          <w:sz w:val="28"/>
          <w:szCs w:val="28"/>
        </w:rPr>
        <w:lastRenderedPageBreak/>
        <w:t>предложение, мотивированный ответ о невозможности включения сведений об имуществе в Перечень.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3.12. Сведения о муниципальном имуществе могут быть исключены из Перечня, если: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3.12.1. В течение 2 лет со дня включения сведений о муниципальном имуществе в Перечень в отношении такого имущества от субъектов малого и среднего предпринимательства, самозанятых граждан не поступило: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- ни одной заявки на участие в аукционе (конкурсе) на право заключения договора, предусматривающего переход прав владения и (или) пользования;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sz w:val="28"/>
          <w:szCs w:val="28"/>
        </w:rPr>
      </w:pPr>
      <w:r w:rsidRPr="00F40579">
        <w:rPr>
          <w:color w:val="000000"/>
          <w:sz w:val="28"/>
          <w:szCs w:val="28"/>
        </w:rPr>
        <w:t>- ни одного заявления о предоставлении имущества, в отношении которого заключение указанного договора может быть осуществлено без проведения аукциона (</w:t>
      </w:r>
      <w:r w:rsidRPr="00F40579">
        <w:rPr>
          <w:sz w:val="28"/>
          <w:szCs w:val="28"/>
        </w:rPr>
        <w:t>конкурса) в случаях, предусмотренных Федеральным законом от 26.07.2006 № 135-Ф</w:t>
      </w:r>
      <w:r w:rsidR="00940964">
        <w:rPr>
          <w:sz w:val="28"/>
          <w:szCs w:val="28"/>
        </w:rPr>
        <w:t>З</w:t>
      </w:r>
      <w:r w:rsidRPr="00F40579">
        <w:rPr>
          <w:sz w:val="28"/>
          <w:szCs w:val="28"/>
        </w:rPr>
        <w:t xml:space="preserve"> «</w:t>
      </w:r>
      <w:hyperlink r:id="rId15" w:tgtFrame="_blank" w:history="1">
        <w:r w:rsidRPr="00F40579">
          <w:rPr>
            <w:rStyle w:val="hyperlink"/>
            <w:sz w:val="28"/>
            <w:szCs w:val="28"/>
          </w:rPr>
          <w:t>О защите конкуренции</w:t>
        </w:r>
      </w:hyperlink>
      <w:r w:rsidRPr="00F40579">
        <w:rPr>
          <w:sz w:val="28"/>
          <w:szCs w:val="28"/>
        </w:rPr>
        <w:t>».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3.12.2. В отношении имущества в установленном законодательством Российской Федерации порядке принято решение о его использовании для муниципальных нужд либо для иных целей.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3.12.3. Отсутствует согласие со стороны субъекта малого и среднего предпринимательства, самозанятого гражданина, арендующего имущество.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3.12.4. Право собственности муниципального образования на имущество прекращено по решению суда или в ином установленном законом порядке.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В случае, если характеристики имущества изменились таким образом, что имущество стало непригодным для использования субъектами малого и среднего предпринимательства, самозанятыми гражданами по целевому назначению, имущество может быть сохранено в Перечне, при условии предоставления его субъектам малого и среднего предпринимательства, самозанятым гражданам на условиях, стимулирующих арендатора осуществить капитальный ремонт и (или) реконструкцию соответствующего объекта.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both"/>
        <w:rPr>
          <w:b/>
          <w:bCs/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F40579">
        <w:rPr>
          <w:b/>
          <w:bCs/>
          <w:color w:val="000000"/>
          <w:sz w:val="28"/>
          <w:szCs w:val="28"/>
        </w:rPr>
        <w:t>4. Порядок обязательного официального опубликования Перечня</w:t>
      </w:r>
    </w:p>
    <w:p w:rsidR="00F40579" w:rsidRPr="00F40579" w:rsidRDefault="00F40579" w:rsidP="00F40579">
      <w:pPr>
        <w:pStyle w:val="af0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 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bCs/>
          <w:color w:val="000000"/>
          <w:sz w:val="28"/>
          <w:szCs w:val="28"/>
        </w:rPr>
        <w:t>4.1. Перечень и внесенные в него изменения подлежат: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4.1.1.Обязательному опубликованию в средствах массовой информации в течение 10 рабочих дней со дня утверждения.</w:t>
      </w:r>
    </w:p>
    <w:p w:rsidR="00F40579" w:rsidRPr="00F40579" w:rsidRDefault="00F40579" w:rsidP="00F40579">
      <w:pPr>
        <w:pStyle w:val="af0"/>
        <w:spacing w:before="0" w:beforeAutospacing="0" w:after="0" w:afterAutospacing="0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t>4.1.2. Размещению на официальном сайте уполномоченного органа в информационно-телекоммуникационной сети «Интернет» (в том числе в форме открытых данных) в течение 3 рабочих дней со дня утверждения.</w:t>
      </w:r>
    </w:p>
    <w:p w:rsidR="00F40579" w:rsidRPr="00F40579" w:rsidRDefault="00F40579" w:rsidP="00F4057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br/>
      </w:r>
    </w:p>
    <w:p w:rsidR="00F40579" w:rsidRPr="00F40579" w:rsidRDefault="00F40579" w:rsidP="00F4057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</w:p>
    <w:p w:rsidR="00F40579" w:rsidRPr="00F40579" w:rsidRDefault="00F40579" w:rsidP="00F40579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</w:p>
    <w:p w:rsidR="00940964" w:rsidRPr="00F40579" w:rsidRDefault="00940964" w:rsidP="00940964">
      <w:pPr>
        <w:pStyle w:val="af0"/>
        <w:spacing w:before="0" w:beforeAutospacing="0" w:after="0" w:afterAutospacing="0"/>
        <w:ind w:firstLine="490"/>
        <w:jc w:val="right"/>
        <w:rPr>
          <w:color w:val="000000"/>
          <w:sz w:val="28"/>
          <w:szCs w:val="28"/>
        </w:rPr>
      </w:pPr>
      <w:r w:rsidRPr="00F40579">
        <w:rPr>
          <w:color w:val="000000"/>
          <w:sz w:val="28"/>
          <w:szCs w:val="28"/>
        </w:rPr>
        <w:lastRenderedPageBreak/>
        <w:t>УТВЕРЖДЕН: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решением </w:t>
      </w:r>
      <w:r w:rsidR="00E90D0D">
        <w:rPr>
          <w:rFonts w:cs="Arial"/>
          <w:sz w:val="28"/>
          <w:szCs w:val="28"/>
        </w:rPr>
        <w:t>двенадцатой</w:t>
      </w:r>
      <w:r w:rsidRPr="00940964">
        <w:rPr>
          <w:rFonts w:cs="Arial"/>
          <w:sz w:val="28"/>
          <w:szCs w:val="28"/>
        </w:rPr>
        <w:t xml:space="preserve"> сессии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 Совета депутатов </w:t>
      </w:r>
    </w:p>
    <w:p w:rsidR="00940964" w:rsidRDefault="00E90D0D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Новодубровского</w:t>
      </w:r>
      <w:r w:rsidR="00940964" w:rsidRPr="00940964">
        <w:rPr>
          <w:rFonts w:cs="Arial"/>
          <w:sz w:val="28"/>
          <w:szCs w:val="28"/>
        </w:rPr>
        <w:t xml:space="preserve"> сельсовета 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Убинского района </w:t>
      </w:r>
    </w:p>
    <w:p w:rsidR="00940964" w:rsidRDefault="00940964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 w:rsidRPr="00940964">
        <w:rPr>
          <w:rFonts w:cs="Arial"/>
          <w:sz w:val="28"/>
          <w:szCs w:val="28"/>
        </w:rPr>
        <w:t xml:space="preserve">Новосибирской области </w:t>
      </w:r>
    </w:p>
    <w:p w:rsidR="00940964" w:rsidRDefault="00E90D0D" w:rsidP="00940964">
      <w:pPr>
        <w:pStyle w:val="af0"/>
        <w:spacing w:before="0" w:beforeAutospacing="0" w:after="0" w:afterAutospacing="0"/>
        <w:ind w:firstLine="567"/>
        <w:jc w:val="right"/>
        <w:rPr>
          <w:rFonts w:cs="Arial"/>
          <w:sz w:val="28"/>
          <w:szCs w:val="28"/>
        </w:rPr>
      </w:pPr>
      <w:r>
        <w:rPr>
          <w:rFonts w:cs="Arial"/>
          <w:sz w:val="28"/>
          <w:szCs w:val="28"/>
        </w:rPr>
        <w:t>от 20.12.2021 №</w:t>
      </w:r>
      <w:r w:rsidR="00821BAD">
        <w:rPr>
          <w:rFonts w:cs="Arial"/>
          <w:sz w:val="28"/>
          <w:szCs w:val="28"/>
        </w:rPr>
        <w:t>48</w:t>
      </w:r>
    </w:p>
    <w:p w:rsidR="00F40579" w:rsidRPr="00F40579" w:rsidRDefault="00F40579" w:rsidP="00F40579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p w:rsidR="00F40579" w:rsidRPr="00F40579" w:rsidRDefault="00E90D0D" w:rsidP="00E90D0D">
      <w:pPr>
        <w:spacing w:after="0"/>
        <w:ind w:firstLine="709"/>
        <w:rPr>
          <w:rFonts w:ascii="Times New Roman" w:hAnsi="Times New Roman" w:cs="Times New Roman"/>
          <w:b/>
          <w:color w:val="000000"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                           </w:t>
      </w:r>
      <w:r w:rsidR="00F40579" w:rsidRPr="00F40579">
        <w:rPr>
          <w:rFonts w:ascii="Times New Roman" w:hAnsi="Times New Roman" w:cs="Times New Roman"/>
          <w:b/>
          <w:color w:val="000000"/>
          <w:sz w:val="28"/>
          <w:szCs w:val="28"/>
        </w:rPr>
        <w:t>Форма Перечня                                                                                муниципального имущества, свободного от прав третьих лиц, предназначенного для предоставления во владение и (или) пользование субъектам малого и среднего предпринимательства и организациям, образующим инфраструктуру поддержки субъектов малого и среднего предпринимательства, самозанятым гражданам</w:t>
      </w:r>
    </w:p>
    <w:p w:rsidR="00F40579" w:rsidRPr="00F40579" w:rsidRDefault="00F40579" w:rsidP="00F40579">
      <w:pPr>
        <w:spacing w:after="0"/>
        <w:ind w:firstLine="709"/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</w:p>
    <w:tbl>
      <w:tblPr>
        <w:tblW w:w="10065" w:type="dxa"/>
        <w:tblInd w:w="-318" w:type="dxa"/>
        <w:tblLayout w:type="fixed"/>
        <w:tblCellMar>
          <w:left w:w="0" w:type="dxa"/>
          <w:right w:w="0" w:type="dxa"/>
        </w:tblCellMar>
        <w:tblLook w:val="04A0"/>
      </w:tblPr>
      <w:tblGrid>
        <w:gridCol w:w="568"/>
        <w:gridCol w:w="992"/>
        <w:gridCol w:w="1134"/>
        <w:gridCol w:w="993"/>
        <w:gridCol w:w="992"/>
        <w:gridCol w:w="850"/>
        <w:gridCol w:w="993"/>
        <w:gridCol w:w="1134"/>
        <w:gridCol w:w="1559"/>
        <w:gridCol w:w="850"/>
      </w:tblGrid>
      <w:tr w:rsidR="00F40579" w:rsidRPr="00F40579" w:rsidTr="00E43CE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№</w:t>
            </w:r>
          </w:p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п/п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Правообладатель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Наименование имущества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Адрес</w:t>
            </w:r>
          </w:p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(местоположение)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Общая площадь (кв.м.)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Назначение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Кадастровый номер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Реквизиты нормативно-правового акта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sz w:val="28"/>
                <w:szCs w:val="28"/>
              </w:rPr>
              <w:t>Размещение в сети «Интернет»</w:t>
            </w:r>
          </w:p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sz w:val="28"/>
                <w:szCs w:val="28"/>
              </w:rPr>
              <w:t>(ссылка)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F40579" w:rsidRPr="00F40579" w:rsidTr="00E43CE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10</w:t>
            </w:r>
          </w:p>
        </w:tc>
      </w:tr>
      <w:tr w:rsidR="00F40579" w:rsidRPr="00F40579" w:rsidTr="00E43CE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  <w:tr w:rsidR="00F40579" w:rsidRPr="00F40579" w:rsidTr="00E43CE6">
        <w:tc>
          <w:tcPr>
            <w:tcW w:w="56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99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13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1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  <w:tc>
          <w:tcPr>
            <w:tcW w:w="85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F40579" w:rsidRPr="00F40579" w:rsidRDefault="00F40579" w:rsidP="00F40579">
            <w:pPr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hAnsi="Times New Roman" w:cs="Times New Roman"/>
                <w:sz w:val="28"/>
                <w:szCs w:val="28"/>
              </w:rPr>
              <w:t> </w:t>
            </w:r>
          </w:p>
        </w:tc>
      </w:tr>
    </w:tbl>
    <w:p w:rsidR="00F40579" w:rsidRPr="00F40579" w:rsidRDefault="00F40579" w:rsidP="00F40579">
      <w:pPr>
        <w:spacing w:after="0"/>
        <w:ind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 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«2» - Указывается полное наименование арендатора – субъекта малого и среднего предпринимательства или полное наименование организации, образующей инфраструктуру поддержки субъектов малого и среднего предпринимательства.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«3» -Указывается наименование объекта – индивидуальное наименование объекта. При отсутствии индивидуального наименования указывается обобщенное наименование соответствующего вида объекта (например: здание, сооружение, помещения).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«4» - Указывается адрес (местоположение) объекта – адрес, как правило, почтовый. При отсутствии такого адреса – описание местоположения объекта (субъект Российской Федерации, муниципальное образование, населенный пункт и так далее).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«5» - Указывается площадь – площадь объекта недвижимого имущества – для земельных участков, зданий, сооружений, помещений (для иных объектов – основная характеристика).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lastRenderedPageBreak/>
        <w:t>«6» - Указывается основное назначение объекта (например: для зданий – жилое, нежилое, производственное, складское, торговое помещение и так далее).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«7» - Указывается кадастровый номер объекта (заполняется при наличии).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«8» - Указывается наименование, дата и номер нормативно-правового акта местного самоуправления, на основании которого имущество включено в перечень.</w:t>
      </w:r>
    </w:p>
    <w:p w:rsidR="00F40579" w:rsidRPr="00F40579" w:rsidRDefault="00F40579" w:rsidP="00F40579">
      <w:pPr>
        <w:spacing w:after="0"/>
        <w:ind w:left="-426" w:firstLine="709"/>
        <w:rPr>
          <w:rFonts w:ascii="Times New Roman" w:hAnsi="Times New Roman" w:cs="Times New Roman"/>
          <w:color w:val="000000"/>
          <w:sz w:val="28"/>
          <w:szCs w:val="28"/>
        </w:rPr>
      </w:pPr>
      <w:r w:rsidRPr="00F40579">
        <w:rPr>
          <w:rFonts w:ascii="Times New Roman" w:hAnsi="Times New Roman" w:cs="Times New Roman"/>
          <w:color w:val="000000"/>
          <w:sz w:val="28"/>
          <w:szCs w:val="28"/>
        </w:rPr>
        <w:t>«9» - Указывается адрес ссылки на сайт в сети «Интернет», на котором размещен Перечень.</w:t>
      </w:r>
    </w:p>
    <w:p w:rsidR="00F40579" w:rsidRPr="00F40579" w:rsidRDefault="00F40579" w:rsidP="00F40579">
      <w:pPr>
        <w:spacing w:after="0"/>
        <w:rPr>
          <w:rFonts w:ascii="Times New Roman" w:hAnsi="Times New Roman" w:cs="Times New Roman"/>
          <w:sz w:val="28"/>
          <w:szCs w:val="28"/>
        </w:rPr>
      </w:pPr>
    </w:p>
    <w:p w:rsidR="00F40579" w:rsidRPr="00F40579" w:rsidRDefault="00F40579" w:rsidP="00F4057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  <w:sectPr w:rsidR="00F40579" w:rsidRPr="00F40579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lastRenderedPageBreak/>
        <w:t>Приложение</w:t>
      </w:r>
      <w:r w:rsidRPr="00F40579">
        <w:rPr>
          <w:rFonts w:ascii="Times New Roman" w:eastAsia="Calibri" w:hAnsi="Times New Roman" w:cs="Times New Roman"/>
          <w:sz w:val="28"/>
          <w:szCs w:val="28"/>
        </w:rPr>
        <w:t> </w:t>
      </w: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br/>
        <w:t xml:space="preserve">к </w:t>
      </w:r>
      <w:r w:rsidRPr="00F40579">
        <w:rPr>
          <w:rFonts w:ascii="Times New Roman" w:eastAsia="Calibri" w:hAnsi="Times New Roman" w:cs="Times New Roman"/>
          <w:sz w:val="28"/>
          <w:szCs w:val="28"/>
        </w:rPr>
        <w:t>Порядку</w:t>
      </w: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формирования, ведения и обязательного 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опубликования перечня муниципального имущества </w:t>
      </w:r>
    </w:p>
    <w:p w:rsidR="00F40579" w:rsidRPr="00F40579" w:rsidRDefault="00E90D0D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Новодубровского</w:t>
      </w:r>
      <w:r w:rsidR="00F40579"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сельсовета Убинского района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Новосибирской области, свободного 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от прав третьих лиц</w:t>
      </w:r>
      <w:r w:rsidRPr="00F40579">
        <w:rPr>
          <w:rFonts w:ascii="Times New Roman" w:eastAsia="Calibri" w:hAnsi="Times New Roman" w:cs="Times New Roman"/>
          <w:sz w:val="28"/>
          <w:szCs w:val="28"/>
        </w:rPr>
        <w:t xml:space="preserve">а исключением права хозяйственного 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40579">
        <w:rPr>
          <w:rFonts w:ascii="Times New Roman" w:eastAsia="Calibri" w:hAnsi="Times New Roman" w:cs="Times New Roman"/>
          <w:sz w:val="28"/>
          <w:szCs w:val="28"/>
        </w:rPr>
        <w:t xml:space="preserve">ведения, права оперативного управления, а также 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F40579">
        <w:rPr>
          <w:rFonts w:ascii="Times New Roman" w:eastAsia="Calibri" w:hAnsi="Times New Roman" w:cs="Times New Roman"/>
          <w:sz w:val="28"/>
          <w:szCs w:val="28"/>
        </w:rPr>
        <w:t xml:space="preserve">имущественных прав субъектов малого и </w:t>
      </w:r>
    </w:p>
    <w:p w:rsidR="00F40579" w:rsidRPr="00F40579" w:rsidRDefault="00F40579" w:rsidP="00F40579">
      <w:pPr>
        <w:spacing w:after="0"/>
        <w:jc w:val="right"/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</w:pPr>
      <w:r w:rsidRPr="00F40579">
        <w:rPr>
          <w:rFonts w:ascii="Times New Roman" w:eastAsia="Calibri" w:hAnsi="Times New Roman" w:cs="Times New Roman"/>
          <w:sz w:val="28"/>
          <w:szCs w:val="28"/>
        </w:rPr>
        <w:t>среднего предпринимательства</w:t>
      </w: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) </w:t>
      </w:r>
    </w:p>
    <w:p w:rsidR="00F40579" w:rsidRPr="00F40579" w:rsidRDefault="00F40579" w:rsidP="00F40579">
      <w:pPr>
        <w:spacing w:after="0"/>
        <w:rPr>
          <w:rFonts w:ascii="Times New Roman" w:eastAsia="Calibri" w:hAnsi="Times New Roman" w:cs="Times New Roman"/>
          <w:sz w:val="28"/>
          <w:szCs w:val="28"/>
        </w:rPr>
      </w:pPr>
    </w:p>
    <w:p w:rsidR="00F40579" w:rsidRPr="00F40579" w:rsidRDefault="00F40579" w:rsidP="00F40579">
      <w:pPr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0579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F40579" w:rsidRPr="00F40579" w:rsidRDefault="00F40579" w:rsidP="00F40579">
      <w:pPr>
        <w:tabs>
          <w:tab w:val="left" w:pos="11057"/>
          <w:tab w:val="left" w:pos="11340"/>
        </w:tabs>
        <w:autoSpaceDE w:val="0"/>
        <w:autoSpaceDN w:val="0"/>
        <w:adjustRightInd w:val="0"/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F40579">
        <w:rPr>
          <w:rFonts w:ascii="Times New Roman" w:eastAsia="Calibri" w:hAnsi="Times New Roman" w:cs="Times New Roman"/>
          <w:sz w:val="28"/>
          <w:szCs w:val="28"/>
        </w:rPr>
        <w:t>муниципального имущества</w:t>
      </w: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 </w:t>
      </w:r>
      <w:r w:rsidR="009F5B3E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 xml:space="preserve">Новодубровского </w:t>
      </w:r>
      <w:r w:rsidRPr="00F40579">
        <w:rPr>
          <w:rFonts w:ascii="Times New Roman" w:eastAsia="Calibri" w:hAnsi="Times New Roman" w:cs="Times New Roman"/>
          <w:sz w:val="28"/>
          <w:szCs w:val="28"/>
          <w:bdr w:val="none" w:sz="0" w:space="0" w:color="auto" w:frame="1"/>
        </w:rPr>
        <w:t>сельсовета Убинского района Новосибирской области</w:t>
      </w:r>
      <w:r w:rsidRPr="00F40579">
        <w:rPr>
          <w:rFonts w:ascii="Times New Roman" w:eastAsia="Calibri" w:hAnsi="Times New Roman" w:cs="Times New Roman"/>
          <w:sz w:val="28"/>
          <w:szCs w:val="28"/>
        </w:rPr>
        <w:t>, свободного от прав третьих лиц (за исключением права хозяйственного ведения, права оперативного управления, а также имущественных прав субъектов малого и среднего предпринимательства)</w:t>
      </w:r>
    </w:p>
    <w:p w:rsidR="00F40579" w:rsidRPr="00F40579" w:rsidRDefault="00F40579" w:rsidP="00F405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40579" w:rsidRPr="00F40579" w:rsidRDefault="00F40579" w:rsidP="00F40579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566"/>
        <w:gridCol w:w="907"/>
        <w:gridCol w:w="1417"/>
        <w:gridCol w:w="1247"/>
        <w:gridCol w:w="1303"/>
        <w:gridCol w:w="1143"/>
        <w:gridCol w:w="992"/>
        <w:gridCol w:w="1134"/>
        <w:gridCol w:w="1276"/>
        <w:gridCol w:w="992"/>
        <w:gridCol w:w="1418"/>
        <w:gridCol w:w="1275"/>
        <w:gridCol w:w="1560"/>
      </w:tblGrid>
      <w:tr w:rsidR="00F40579" w:rsidRPr="00F40579" w:rsidTr="00E43CE6">
        <w:tc>
          <w:tcPr>
            <w:tcW w:w="566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N п/п</w:t>
            </w:r>
          </w:p>
        </w:tc>
        <w:tc>
          <w:tcPr>
            <w:tcW w:w="907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Реестровый номер имущества</w:t>
            </w:r>
          </w:p>
        </w:tc>
        <w:tc>
          <w:tcPr>
            <w:tcW w:w="1417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Адрес (местоположение) объекта</w:t>
            </w:r>
          </w:p>
        </w:tc>
        <w:tc>
          <w:tcPr>
            <w:tcW w:w="12340" w:type="dxa"/>
            <w:gridSpan w:val="10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Структурированный адрес объекта</w:t>
            </w:r>
          </w:p>
        </w:tc>
      </w:tr>
      <w:tr w:rsidR="00F40579" w:rsidRPr="00F40579" w:rsidTr="00E43CE6">
        <w:tc>
          <w:tcPr>
            <w:tcW w:w="566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41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24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муниципального района</w:t>
            </w:r>
          </w:p>
        </w:tc>
        <w:tc>
          <w:tcPr>
            <w:tcW w:w="130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городского поселения/сельского поселения</w:t>
            </w:r>
          </w:p>
        </w:tc>
        <w:tc>
          <w:tcPr>
            <w:tcW w:w="114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вид населенного пункта</w:t>
            </w:r>
          </w:p>
        </w:tc>
        <w:tc>
          <w:tcPr>
            <w:tcW w:w="992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населенного пункта</w:t>
            </w:r>
          </w:p>
        </w:tc>
        <w:tc>
          <w:tcPr>
            <w:tcW w:w="113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 элемента планировочной структуры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элемента планировочной структуры</w:t>
            </w:r>
          </w:p>
        </w:tc>
        <w:tc>
          <w:tcPr>
            <w:tcW w:w="992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 элемента улично-дорожной сети</w:t>
            </w:r>
          </w:p>
        </w:tc>
        <w:tc>
          <w:tcPr>
            <w:tcW w:w="1418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элемента улично-дорожной сети</w:t>
            </w:r>
          </w:p>
        </w:tc>
        <w:tc>
          <w:tcPr>
            <w:tcW w:w="1275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номер дома (включая литеру)</w:t>
            </w:r>
          </w:p>
        </w:tc>
        <w:tc>
          <w:tcPr>
            <w:tcW w:w="156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 и номер корпуса, строения, владения</w:t>
            </w:r>
          </w:p>
        </w:tc>
      </w:tr>
      <w:tr w:rsidR="00F40579" w:rsidRPr="00F40579" w:rsidTr="00E43CE6">
        <w:tc>
          <w:tcPr>
            <w:tcW w:w="56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0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41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124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130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114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992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13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8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9</w:t>
            </w:r>
          </w:p>
        </w:tc>
        <w:tc>
          <w:tcPr>
            <w:tcW w:w="992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10</w:t>
            </w:r>
          </w:p>
        </w:tc>
        <w:tc>
          <w:tcPr>
            <w:tcW w:w="1418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11</w:t>
            </w:r>
          </w:p>
        </w:tc>
        <w:tc>
          <w:tcPr>
            <w:tcW w:w="1275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12</w:t>
            </w:r>
          </w:p>
        </w:tc>
        <w:tc>
          <w:tcPr>
            <w:tcW w:w="156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13</w:t>
            </w:r>
          </w:p>
        </w:tc>
      </w:tr>
    </w:tbl>
    <w:p w:rsidR="00F40579" w:rsidRPr="00F40579" w:rsidRDefault="00F40579" w:rsidP="00F405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247"/>
        <w:gridCol w:w="793"/>
        <w:gridCol w:w="1587"/>
        <w:gridCol w:w="5082"/>
        <w:gridCol w:w="2268"/>
        <w:gridCol w:w="1985"/>
        <w:gridCol w:w="2268"/>
      </w:tblGrid>
      <w:tr w:rsidR="00F40579" w:rsidRPr="00F40579" w:rsidTr="00E43CE6">
        <w:tc>
          <w:tcPr>
            <w:tcW w:w="1247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Вид объекта недвижимости; движимое имущество</w:t>
            </w:r>
          </w:p>
        </w:tc>
        <w:tc>
          <w:tcPr>
            <w:tcW w:w="13983" w:type="dxa"/>
            <w:gridSpan w:val="6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недвижимом имуществе</w:t>
            </w:r>
          </w:p>
        </w:tc>
      </w:tr>
      <w:tr w:rsidR="00F40579" w:rsidRPr="00F40579" w:rsidTr="00E43CE6">
        <w:tc>
          <w:tcPr>
            <w:tcW w:w="124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Кадастровый номер</w:t>
            </w:r>
          </w:p>
        </w:tc>
        <w:tc>
          <w:tcPr>
            <w:tcW w:w="9335" w:type="dxa"/>
            <w:gridSpan w:val="3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Основная характеристика объекта недвижимости</w:t>
            </w:r>
          </w:p>
        </w:tc>
        <w:tc>
          <w:tcPr>
            <w:tcW w:w="2268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</w:tr>
      <w:tr w:rsidR="00F40579" w:rsidRPr="00F40579" w:rsidTr="00E43CE6">
        <w:trPr>
          <w:trHeight w:val="529"/>
        </w:trPr>
        <w:tc>
          <w:tcPr>
            <w:tcW w:w="124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380" w:type="dxa"/>
            <w:gridSpan w:val="2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082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 (площадь - для земельных участков, зданий, помещений; протяженность, объем, площадь, глубина залегания - для сооружений; протяженность, объем, площадь, глубина залегания согласно проектной документации - для объектов незавершенного строительства)</w:t>
            </w:r>
          </w:p>
        </w:tc>
        <w:tc>
          <w:tcPr>
            <w:tcW w:w="2268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фактическое значение/проектируемое значение (для объектов незавершенного строительства)</w:t>
            </w:r>
          </w:p>
        </w:tc>
        <w:tc>
          <w:tcPr>
            <w:tcW w:w="1985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единица измерения (для площади - кв. м; для протяженности - м; для глубины </w:t>
            </w: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залегания - м; для объема - куб. м)</w:t>
            </w:r>
          </w:p>
        </w:tc>
        <w:tc>
          <w:tcPr>
            <w:tcW w:w="2268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579" w:rsidRPr="00F40579" w:rsidTr="00E43CE6">
        <w:tc>
          <w:tcPr>
            <w:tcW w:w="124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79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номер</w:t>
            </w:r>
          </w:p>
        </w:tc>
        <w:tc>
          <w:tcPr>
            <w:tcW w:w="158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 (кадастровый, условный, устаревший</w:t>
            </w: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)</w:t>
            </w:r>
          </w:p>
        </w:tc>
        <w:tc>
          <w:tcPr>
            <w:tcW w:w="5082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985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2268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</w:tr>
      <w:tr w:rsidR="00F40579" w:rsidRPr="00F40579" w:rsidTr="00E43CE6">
        <w:tc>
          <w:tcPr>
            <w:tcW w:w="124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lastRenderedPageBreak/>
              <w:t>14</w:t>
            </w:r>
          </w:p>
        </w:tc>
        <w:tc>
          <w:tcPr>
            <w:tcW w:w="79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15</w:t>
            </w:r>
          </w:p>
        </w:tc>
        <w:tc>
          <w:tcPr>
            <w:tcW w:w="158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16</w:t>
            </w:r>
          </w:p>
        </w:tc>
        <w:tc>
          <w:tcPr>
            <w:tcW w:w="5082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17</w:t>
            </w:r>
          </w:p>
        </w:tc>
        <w:tc>
          <w:tcPr>
            <w:tcW w:w="2268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18</w:t>
            </w:r>
          </w:p>
        </w:tc>
        <w:tc>
          <w:tcPr>
            <w:tcW w:w="1985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2268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20</w:t>
            </w:r>
          </w:p>
        </w:tc>
      </w:tr>
    </w:tbl>
    <w:p w:rsidR="00F40579" w:rsidRPr="00F40579" w:rsidRDefault="00F40579" w:rsidP="00F40579">
      <w:pPr>
        <w:spacing w:after="0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/>
      </w:tblPr>
      <w:tblGrid>
        <w:gridCol w:w="1361"/>
        <w:gridCol w:w="850"/>
        <w:gridCol w:w="1020"/>
        <w:gridCol w:w="907"/>
        <w:gridCol w:w="567"/>
        <w:gridCol w:w="1191"/>
        <w:gridCol w:w="907"/>
        <w:gridCol w:w="736"/>
        <w:gridCol w:w="624"/>
        <w:gridCol w:w="794"/>
        <w:gridCol w:w="1453"/>
        <w:gridCol w:w="567"/>
        <w:gridCol w:w="851"/>
        <w:gridCol w:w="850"/>
        <w:gridCol w:w="1276"/>
        <w:gridCol w:w="1276"/>
      </w:tblGrid>
      <w:tr w:rsidR="00F40579" w:rsidRPr="00F40579" w:rsidTr="00E43CE6">
        <w:tc>
          <w:tcPr>
            <w:tcW w:w="5896" w:type="dxa"/>
            <w:gridSpan w:val="6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движимом имуществе</w:t>
            </w:r>
          </w:p>
        </w:tc>
        <w:tc>
          <w:tcPr>
            <w:tcW w:w="9334" w:type="dxa"/>
            <w:gridSpan w:val="10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Сведения о праве аренды или безвозмездного пользования имуществом</w:t>
            </w:r>
          </w:p>
        </w:tc>
      </w:tr>
      <w:tr w:rsidR="00F40579" w:rsidRPr="00F40579" w:rsidTr="00E43CE6">
        <w:tc>
          <w:tcPr>
            <w:tcW w:w="5896" w:type="dxa"/>
            <w:gridSpan w:val="6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4514" w:type="dxa"/>
            <w:gridSpan w:val="5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организации, образующей инфраструктуру поддержки субъектов малого и среднего предпринимательства</w:t>
            </w:r>
          </w:p>
        </w:tc>
        <w:tc>
          <w:tcPr>
            <w:tcW w:w="4820" w:type="dxa"/>
            <w:gridSpan w:val="5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субъекта малого и среднего предпринимательства</w:t>
            </w:r>
          </w:p>
        </w:tc>
      </w:tr>
      <w:tr w:rsidR="00F40579" w:rsidRPr="00F40579" w:rsidTr="00E43CE6">
        <w:tc>
          <w:tcPr>
            <w:tcW w:w="1361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тип: оборудование, машины, механизмы, установки, транспортные средства, инвентарь, инструменты, иное</w:t>
            </w:r>
          </w:p>
        </w:tc>
        <w:tc>
          <w:tcPr>
            <w:tcW w:w="850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государственный регистрационный знак (при наличии)</w:t>
            </w:r>
          </w:p>
        </w:tc>
        <w:tc>
          <w:tcPr>
            <w:tcW w:w="1020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наименование объекта учета</w:t>
            </w:r>
          </w:p>
        </w:tc>
        <w:tc>
          <w:tcPr>
            <w:tcW w:w="907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марка, модель</w:t>
            </w:r>
          </w:p>
        </w:tc>
        <w:tc>
          <w:tcPr>
            <w:tcW w:w="567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год выпуска</w:t>
            </w:r>
          </w:p>
        </w:tc>
        <w:tc>
          <w:tcPr>
            <w:tcW w:w="1191" w:type="dxa"/>
            <w:vMerge w:val="restart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кадастровый номер объекта недвижимого имущества, в том числе земельного участка, в (на) котором расположен объект</w:t>
            </w:r>
          </w:p>
        </w:tc>
        <w:tc>
          <w:tcPr>
            <w:tcW w:w="2267" w:type="dxa"/>
            <w:gridSpan w:val="3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247" w:type="dxa"/>
            <w:gridSpan w:val="2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документы-основания</w:t>
            </w:r>
          </w:p>
        </w:tc>
        <w:tc>
          <w:tcPr>
            <w:tcW w:w="2268" w:type="dxa"/>
            <w:gridSpan w:val="3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правообладатель</w:t>
            </w:r>
          </w:p>
        </w:tc>
        <w:tc>
          <w:tcPr>
            <w:tcW w:w="2552" w:type="dxa"/>
            <w:gridSpan w:val="2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документы-основания</w:t>
            </w:r>
          </w:p>
        </w:tc>
      </w:tr>
      <w:tr w:rsidR="00F40579" w:rsidRPr="00F40579" w:rsidTr="00E43CE6">
        <w:tc>
          <w:tcPr>
            <w:tcW w:w="1361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850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020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567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1191" w:type="dxa"/>
            <w:vMerge/>
          </w:tcPr>
          <w:p w:rsidR="00F40579" w:rsidRPr="00F40579" w:rsidRDefault="00F40579" w:rsidP="00F40579">
            <w:pPr>
              <w:spacing w:after="0"/>
              <w:rPr>
                <w:rFonts w:ascii="Times New Roman" w:eastAsia="Calibri" w:hAnsi="Times New Roman" w:cs="Times New Roman"/>
                <w:sz w:val="28"/>
                <w:szCs w:val="28"/>
              </w:rPr>
            </w:pPr>
          </w:p>
        </w:tc>
        <w:tc>
          <w:tcPr>
            <w:tcW w:w="90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73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62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79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45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  <w:tc>
          <w:tcPr>
            <w:tcW w:w="56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полное наименование</w:t>
            </w:r>
          </w:p>
        </w:tc>
        <w:tc>
          <w:tcPr>
            <w:tcW w:w="851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ОГРН</w:t>
            </w:r>
          </w:p>
        </w:tc>
        <w:tc>
          <w:tcPr>
            <w:tcW w:w="85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ИНН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дата заключения договора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дата окончания действия договора</w:t>
            </w:r>
          </w:p>
        </w:tc>
      </w:tr>
      <w:tr w:rsidR="00F40579" w:rsidRPr="00F40579" w:rsidTr="00E43CE6">
        <w:tc>
          <w:tcPr>
            <w:tcW w:w="1361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21</w:t>
            </w:r>
          </w:p>
        </w:tc>
        <w:tc>
          <w:tcPr>
            <w:tcW w:w="85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</w:p>
        </w:tc>
        <w:tc>
          <w:tcPr>
            <w:tcW w:w="102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23</w:t>
            </w:r>
          </w:p>
        </w:tc>
        <w:tc>
          <w:tcPr>
            <w:tcW w:w="90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24</w:t>
            </w:r>
          </w:p>
        </w:tc>
        <w:tc>
          <w:tcPr>
            <w:tcW w:w="56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25</w:t>
            </w:r>
          </w:p>
        </w:tc>
        <w:tc>
          <w:tcPr>
            <w:tcW w:w="1191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26</w:t>
            </w:r>
          </w:p>
        </w:tc>
        <w:tc>
          <w:tcPr>
            <w:tcW w:w="90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27</w:t>
            </w:r>
          </w:p>
        </w:tc>
        <w:tc>
          <w:tcPr>
            <w:tcW w:w="73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28</w:t>
            </w:r>
          </w:p>
        </w:tc>
        <w:tc>
          <w:tcPr>
            <w:tcW w:w="62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29</w:t>
            </w:r>
          </w:p>
        </w:tc>
        <w:tc>
          <w:tcPr>
            <w:tcW w:w="794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30</w:t>
            </w:r>
          </w:p>
        </w:tc>
        <w:tc>
          <w:tcPr>
            <w:tcW w:w="1453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31</w:t>
            </w:r>
          </w:p>
        </w:tc>
        <w:tc>
          <w:tcPr>
            <w:tcW w:w="567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32</w:t>
            </w:r>
          </w:p>
        </w:tc>
        <w:tc>
          <w:tcPr>
            <w:tcW w:w="851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33</w:t>
            </w:r>
          </w:p>
        </w:tc>
        <w:tc>
          <w:tcPr>
            <w:tcW w:w="850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34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35</w:t>
            </w:r>
          </w:p>
        </w:tc>
        <w:tc>
          <w:tcPr>
            <w:tcW w:w="1276" w:type="dxa"/>
          </w:tcPr>
          <w:p w:rsidR="00F40579" w:rsidRPr="00F40579" w:rsidRDefault="00F40579" w:rsidP="00F40579">
            <w:pPr>
              <w:autoSpaceDE w:val="0"/>
              <w:autoSpaceDN w:val="0"/>
              <w:adjustRightInd w:val="0"/>
              <w:spacing w:after="0"/>
              <w:jc w:val="center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F40579">
              <w:rPr>
                <w:rFonts w:ascii="Times New Roman" w:eastAsia="Calibri" w:hAnsi="Times New Roman" w:cs="Times New Roman"/>
                <w:sz w:val="28"/>
                <w:szCs w:val="28"/>
              </w:rPr>
              <w:t>36</w:t>
            </w:r>
          </w:p>
        </w:tc>
      </w:tr>
    </w:tbl>
    <w:p w:rsidR="00F40579" w:rsidRPr="00A60BC5" w:rsidRDefault="00F40579" w:rsidP="00F40579">
      <w:pPr>
        <w:spacing w:after="0"/>
        <w:jc w:val="both"/>
        <w:rPr>
          <w:rFonts w:eastAsia="Calibri"/>
          <w:sz w:val="28"/>
          <w:szCs w:val="28"/>
        </w:rPr>
      </w:pPr>
    </w:p>
    <w:p w:rsidR="00F40579" w:rsidRPr="00A60BC5" w:rsidRDefault="00F40579" w:rsidP="00F40579">
      <w:pPr>
        <w:jc w:val="both"/>
        <w:rPr>
          <w:rFonts w:eastAsia="Calibri"/>
          <w:sz w:val="28"/>
          <w:szCs w:val="28"/>
        </w:rPr>
      </w:pPr>
      <w:bookmarkStart w:id="0" w:name="_GoBack"/>
      <w:bookmarkEnd w:id="0"/>
    </w:p>
    <w:p w:rsidR="00F40579" w:rsidRPr="00A60BC5" w:rsidRDefault="00F40579" w:rsidP="00F40579">
      <w:pPr>
        <w:rPr>
          <w:sz w:val="28"/>
          <w:szCs w:val="28"/>
        </w:rPr>
      </w:pPr>
    </w:p>
    <w:p w:rsidR="00F40579" w:rsidRP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Default="00F40579" w:rsidP="00D04153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F40579" w:rsidRPr="006A7415" w:rsidRDefault="00F40579" w:rsidP="00821BAD">
      <w:pPr>
        <w:pStyle w:val="ConsPlusNormal"/>
        <w:jc w:val="both"/>
        <w:rPr>
          <w:rFonts w:ascii="Times New Roman" w:hAnsi="Times New Roman" w:cs="Times New Roman"/>
        </w:rPr>
      </w:pPr>
    </w:p>
    <w:sectPr w:rsidR="00F40579" w:rsidRPr="006A7415" w:rsidSect="00C55FB2">
      <w:footerReference w:type="default" r:id="rId16"/>
      <w:pgSz w:w="11905" w:h="16838"/>
      <w:pgMar w:top="1134" w:right="850" w:bottom="1134" w:left="1701" w:header="0" w:footer="0" w:gutter="0"/>
      <w:cols w:space="720"/>
      <w:docGrid w:linePitch="29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71B5A" w:rsidRDefault="00271B5A" w:rsidP="00EB3967">
      <w:pPr>
        <w:spacing w:after="0" w:line="240" w:lineRule="auto"/>
      </w:pPr>
      <w:r>
        <w:separator/>
      </w:r>
    </w:p>
  </w:endnote>
  <w:endnote w:type="continuationSeparator" w:id="1">
    <w:p w:rsidR="00271B5A" w:rsidRDefault="00271B5A" w:rsidP="00EB396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XO Thames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C0AC3" w:rsidRDefault="003C0AC3">
    <w:pPr>
      <w:pStyle w:val="a7"/>
    </w:pPr>
  </w:p>
  <w:p w:rsidR="003C0AC3" w:rsidRDefault="003C0AC3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71B5A" w:rsidRDefault="00271B5A" w:rsidP="00EB3967">
      <w:pPr>
        <w:spacing w:after="0" w:line="240" w:lineRule="auto"/>
      </w:pPr>
      <w:r>
        <w:separator/>
      </w:r>
    </w:p>
  </w:footnote>
  <w:footnote w:type="continuationSeparator" w:id="1">
    <w:p w:rsidR="00271B5A" w:rsidRDefault="00271B5A" w:rsidP="00EB396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ADF6432"/>
    <w:multiLevelType w:val="hybridMultilevel"/>
    <w:tmpl w:val="0C18640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8A4504"/>
    <w:rsid w:val="00004E81"/>
    <w:rsid w:val="000159F5"/>
    <w:rsid w:val="00032D30"/>
    <w:rsid w:val="00056F9F"/>
    <w:rsid w:val="000914D7"/>
    <w:rsid w:val="000B37C9"/>
    <w:rsid w:val="000B5F3E"/>
    <w:rsid w:val="000C5CF2"/>
    <w:rsid w:val="000F5E87"/>
    <w:rsid w:val="0013229B"/>
    <w:rsid w:val="00140859"/>
    <w:rsid w:val="001703D7"/>
    <w:rsid w:val="001918A3"/>
    <w:rsid w:val="00191B0D"/>
    <w:rsid w:val="001B091C"/>
    <w:rsid w:val="001D4298"/>
    <w:rsid w:val="001D7C90"/>
    <w:rsid w:val="00271B5A"/>
    <w:rsid w:val="002C3C9A"/>
    <w:rsid w:val="002C3D90"/>
    <w:rsid w:val="002D1A6F"/>
    <w:rsid w:val="00356A9C"/>
    <w:rsid w:val="0036722E"/>
    <w:rsid w:val="0037584B"/>
    <w:rsid w:val="003C0AC3"/>
    <w:rsid w:val="003C7C00"/>
    <w:rsid w:val="003F6C19"/>
    <w:rsid w:val="0043207D"/>
    <w:rsid w:val="00433E7D"/>
    <w:rsid w:val="00447E54"/>
    <w:rsid w:val="00473677"/>
    <w:rsid w:val="00490DFF"/>
    <w:rsid w:val="00584C75"/>
    <w:rsid w:val="005943A4"/>
    <w:rsid w:val="005951D4"/>
    <w:rsid w:val="005C6F52"/>
    <w:rsid w:val="005D5AFF"/>
    <w:rsid w:val="005F37E2"/>
    <w:rsid w:val="00625C0D"/>
    <w:rsid w:val="00632201"/>
    <w:rsid w:val="00666F69"/>
    <w:rsid w:val="00683598"/>
    <w:rsid w:val="006A7415"/>
    <w:rsid w:val="006C0FC4"/>
    <w:rsid w:val="006D409E"/>
    <w:rsid w:val="006E176D"/>
    <w:rsid w:val="00723294"/>
    <w:rsid w:val="00741E2C"/>
    <w:rsid w:val="0074283D"/>
    <w:rsid w:val="0074746D"/>
    <w:rsid w:val="00786435"/>
    <w:rsid w:val="007A1868"/>
    <w:rsid w:val="007B6E16"/>
    <w:rsid w:val="007C7086"/>
    <w:rsid w:val="007F78E1"/>
    <w:rsid w:val="008027C9"/>
    <w:rsid w:val="00803913"/>
    <w:rsid w:val="00804A27"/>
    <w:rsid w:val="00821BAD"/>
    <w:rsid w:val="008556AE"/>
    <w:rsid w:val="00873F39"/>
    <w:rsid w:val="00875A4F"/>
    <w:rsid w:val="00875D16"/>
    <w:rsid w:val="00875D1C"/>
    <w:rsid w:val="008922E7"/>
    <w:rsid w:val="0089376E"/>
    <w:rsid w:val="00897961"/>
    <w:rsid w:val="008A4504"/>
    <w:rsid w:val="00931C09"/>
    <w:rsid w:val="00931FAB"/>
    <w:rsid w:val="00940964"/>
    <w:rsid w:val="0095151C"/>
    <w:rsid w:val="009715C9"/>
    <w:rsid w:val="009B58FC"/>
    <w:rsid w:val="009B59E6"/>
    <w:rsid w:val="009C4247"/>
    <w:rsid w:val="009D198F"/>
    <w:rsid w:val="009F5B3E"/>
    <w:rsid w:val="00A02CAC"/>
    <w:rsid w:val="00A42316"/>
    <w:rsid w:val="00A831AF"/>
    <w:rsid w:val="00AE4082"/>
    <w:rsid w:val="00B046FE"/>
    <w:rsid w:val="00B13095"/>
    <w:rsid w:val="00B278CD"/>
    <w:rsid w:val="00B33743"/>
    <w:rsid w:val="00B52057"/>
    <w:rsid w:val="00B532CD"/>
    <w:rsid w:val="00B600FB"/>
    <w:rsid w:val="00B86194"/>
    <w:rsid w:val="00B8659E"/>
    <w:rsid w:val="00BA3445"/>
    <w:rsid w:val="00BD0438"/>
    <w:rsid w:val="00BD2716"/>
    <w:rsid w:val="00C0767F"/>
    <w:rsid w:val="00C55FB2"/>
    <w:rsid w:val="00C65683"/>
    <w:rsid w:val="00C837AB"/>
    <w:rsid w:val="00C86427"/>
    <w:rsid w:val="00CB5F3D"/>
    <w:rsid w:val="00CD1C7E"/>
    <w:rsid w:val="00D04153"/>
    <w:rsid w:val="00D129FD"/>
    <w:rsid w:val="00D15E00"/>
    <w:rsid w:val="00D32F07"/>
    <w:rsid w:val="00D73229"/>
    <w:rsid w:val="00DA49E6"/>
    <w:rsid w:val="00DD3337"/>
    <w:rsid w:val="00E04250"/>
    <w:rsid w:val="00E06890"/>
    <w:rsid w:val="00E07718"/>
    <w:rsid w:val="00E7048D"/>
    <w:rsid w:val="00E842BC"/>
    <w:rsid w:val="00E90D0D"/>
    <w:rsid w:val="00E95F73"/>
    <w:rsid w:val="00EA1C07"/>
    <w:rsid w:val="00EA5D1E"/>
    <w:rsid w:val="00EB3967"/>
    <w:rsid w:val="00EC768C"/>
    <w:rsid w:val="00EE1638"/>
    <w:rsid w:val="00F32CF9"/>
    <w:rsid w:val="00F40579"/>
    <w:rsid w:val="00F40CF3"/>
    <w:rsid w:val="00F66D2D"/>
    <w:rsid w:val="00FC6971"/>
    <w:rsid w:val="00FC727D"/>
    <w:rsid w:val="00FD1099"/>
    <w:rsid w:val="00FD3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741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967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EB3967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EB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EB3967"/>
  </w:style>
  <w:style w:type="paragraph" w:styleId="a7">
    <w:name w:val="footer"/>
    <w:basedOn w:val="a"/>
    <w:link w:val="a8"/>
    <w:uiPriority w:val="99"/>
    <w:unhideWhenUsed/>
    <w:rsid w:val="00EB396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EB3967"/>
  </w:style>
  <w:style w:type="paragraph" w:styleId="a9">
    <w:name w:val="List Paragraph"/>
    <w:basedOn w:val="a"/>
    <w:link w:val="aa"/>
    <w:qFormat/>
    <w:rsid w:val="00875D1C"/>
    <w:pPr>
      <w:ind w:left="720"/>
      <w:contextualSpacing/>
    </w:pPr>
  </w:style>
  <w:style w:type="paragraph" w:styleId="ab">
    <w:name w:val="footnote text"/>
    <w:basedOn w:val="a"/>
    <w:link w:val="ac"/>
    <w:uiPriority w:val="99"/>
    <w:semiHidden/>
    <w:unhideWhenUsed/>
    <w:rsid w:val="00F40CF3"/>
    <w:pPr>
      <w:spacing w:after="0" w:line="240" w:lineRule="auto"/>
    </w:pPr>
    <w:rPr>
      <w:sz w:val="20"/>
      <w:szCs w:val="20"/>
    </w:rPr>
  </w:style>
  <w:style w:type="character" w:customStyle="1" w:styleId="ac">
    <w:name w:val="Текст сноски Знак"/>
    <w:basedOn w:val="a0"/>
    <w:link w:val="ab"/>
    <w:uiPriority w:val="99"/>
    <w:semiHidden/>
    <w:rsid w:val="00F40CF3"/>
    <w:rPr>
      <w:sz w:val="20"/>
      <w:szCs w:val="20"/>
    </w:rPr>
  </w:style>
  <w:style w:type="character" w:styleId="ad">
    <w:name w:val="footnote reference"/>
    <w:basedOn w:val="a0"/>
    <w:uiPriority w:val="99"/>
    <w:semiHidden/>
    <w:unhideWhenUsed/>
    <w:rsid w:val="00F40CF3"/>
    <w:rPr>
      <w:vertAlign w:val="superscript"/>
    </w:rPr>
  </w:style>
  <w:style w:type="paragraph" w:customStyle="1" w:styleId="ConsPlusTitlePage">
    <w:name w:val="ConsPlusTitlePage"/>
    <w:rsid w:val="003C0AC3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paragraph" w:customStyle="1" w:styleId="ConsPlusNormal">
    <w:name w:val="ConsPlusNormal"/>
    <w:link w:val="ConsPlusNormal1"/>
    <w:uiPriority w:val="99"/>
    <w:rsid w:val="003C0A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link w:val="ConsPlusTitle1"/>
    <w:rsid w:val="003C0AC3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nformat">
    <w:name w:val="ConsPlusNonformat"/>
    <w:rsid w:val="003C0AC3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e">
    <w:name w:val="Title"/>
    <w:basedOn w:val="a"/>
    <w:next w:val="a"/>
    <w:link w:val="af"/>
    <w:uiPriority w:val="10"/>
    <w:qFormat/>
    <w:rsid w:val="000C5CF2"/>
    <w:pPr>
      <w:spacing w:after="200" w:line="276" w:lineRule="auto"/>
    </w:pPr>
    <w:rPr>
      <w:rFonts w:ascii="XO Thames" w:eastAsia="Times New Roman" w:hAnsi="XO Thames" w:cs="Times New Roman"/>
      <w:b/>
      <w:sz w:val="52"/>
      <w:szCs w:val="20"/>
    </w:rPr>
  </w:style>
  <w:style w:type="character" w:customStyle="1" w:styleId="af">
    <w:name w:val="Название Знак"/>
    <w:basedOn w:val="a0"/>
    <w:link w:val="ae"/>
    <w:uiPriority w:val="10"/>
    <w:rsid w:val="000C5CF2"/>
    <w:rPr>
      <w:rFonts w:ascii="XO Thames" w:eastAsia="Times New Roman" w:hAnsi="XO Thames" w:cs="Times New Roman"/>
      <w:b/>
      <w:sz w:val="52"/>
      <w:szCs w:val="20"/>
    </w:rPr>
  </w:style>
  <w:style w:type="character" w:customStyle="1" w:styleId="ConsPlusNormal1">
    <w:name w:val="ConsPlusNormal1"/>
    <w:link w:val="ConsPlusNormal"/>
    <w:uiPriority w:val="99"/>
    <w:locked/>
    <w:rsid w:val="00B046FE"/>
    <w:rPr>
      <w:rFonts w:ascii="Calibri" w:eastAsia="Times New Roman" w:hAnsi="Calibri" w:cs="Calibri"/>
      <w:szCs w:val="20"/>
      <w:lang w:eastAsia="ru-RU"/>
    </w:rPr>
  </w:style>
  <w:style w:type="character" w:customStyle="1" w:styleId="ConsPlusTitle1">
    <w:name w:val="ConsPlusTitle1"/>
    <w:link w:val="ConsPlusTitle"/>
    <w:locked/>
    <w:rsid w:val="00B046FE"/>
    <w:rPr>
      <w:rFonts w:ascii="Calibri" w:eastAsia="Times New Roman" w:hAnsi="Calibri" w:cs="Calibri"/>
      <w:b/>
      <w:szCs w:val="20"/>
      <w:lang w:eastAsia="ru-RU"/>
    </w:rPr>
  </w:style>
  <w:style w:type="character" w:customStyle="1" w:styleId="aa">
    <w:name w:val="Абзац списка Знак"/>
    <w:link w:val="a9"/>
    <w:locked/>
    <w:rsid w:val="00C86427"/>
  </w:style>
  <w:style w:type="paragraph" w:styleId="af0">
    <w:name w:val="Normal (Web)"/>
    <w:basedOn w:val="a"/>
    <w:uiPriority w:val="99"/>
    <w:unhideWhenUsed/>
    <w:rsid w:val="00F4057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hyperlink">
    <w:name w:val="hyperlink"/>
    <w:basedOn w:val="a0"/>
    <w:rsid w:val="00F40579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pravo-search.minjust.ru:8080/bigs/showDocument.html?id=45004C75-5243-401B-8C73-766DB0B42115" TargetMode="External"/><Relationship Id="rId13" Type="http://schemas.openxmlformats.org/officeDocument/2006/relationships/hyperlink" Target="http://pravo-search.minjust.ru:8080/bigs/showDocument.html?id=9CF2F1C3-393D-4051-A52D-9923B0E51C0C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pravo-search.minjust.ru:8080/bigs/showDocument.html?id=9CF2F1C3-393D-4051-A52D-9923B0E51C0C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pravo-search.minjust.ru:8080/bigs/showDocument.html?id=45004C75-5243-401B-8C73-766DB0B42115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pravo-search.minjust.ru:8080/bigs/showDocument.html?id=46FE6122-83A1-41D3-A87F-CA82977FB101" TargetMode="External"/><Relationship Id="rId10" Type="http://schemas.openxmlformats.org/officeDocument/2006/relationships/hyperlink" Target="http://pravo-search.minjust.ru:8080/bigs/showDocument.html?id=45004C75-5243-401B-8C73-766DB0B42115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pravo-search.minjust.ru:8080/bigs/showDocument.html?id=45004C75-5243-401B-8C73-766DB0B42115" TargetMode="External"/><Relationship Id="rId14" Type="http://schemas.openxmlformats.org/officeDocument/2006/relationships/hyperlink" Target="http://pravo-search.minjust.ru:8080/bigs/showDocument.html?id=46FE6122-83A1-41D3-A87F-CA82977FB10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6AF36BF-4C64-43C1-ACE4-39DD04E3649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3509</Words>
  <Characters>20005</Characters>
  <Application>Microsoft Office Word</Application>
  <DocSecurity>0</DocSecurity>
  <Lines>166</Lines>
  <Paragraphs>46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PNO</Company>
  <LinksUpToDate>false</LinksUpToDate>
  <CharactersWithSpaces>23468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Солнцева Эльвира Сергеевна</dc:creator>
  <cp:lastModifiedBy>user</cp:lastModifiedBy>
  <cp:revision>16</cp:revision>
  <cp:lastPrinted>2021-08-24T04:28:00Z</cp:lastPrinted>
  <dcterms:created xsi:type="dcterms:W3CDTF">2021-10-26T03:43:00Z</dcterms:created>
  <dcterms:modified xsi:type="dcterms:W3CDTF">2021-12-23T09:39:00Z</dcterms:modified>
</cp:coreProperties>
</file>